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D57" w:rsidRPr="0054389C" w:rsidRDefault="00596D57" w:rsidP="00596D5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101-</w:t>
      </w:r>
      <w:r>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Pr="00112B44">
        <w:rPr>
          <w:rFonts w:ascii="Arial" w:eastAsia="宋体" w:hAnsi="Arial" w:cs="Arial"/>
          <w:b/>
          <w:sz w:val="24"/>
          <w:lang w:val="en-GB" w:eastAsia="ko-KR"/>
        </w:rPr>
        <w:t>R4-21</w:t>
      </w:r>
      <w:r>
        <w:rPr>
          <w:rFonts w:ascii="Arial" w:eastAsia="宋体" w:hAnsi="Arial" w:cs="Arial"/>
          <w:b/>
          <w:sz w:val="24"/>
          <w:lang w:val="en-GB" w:eastAsia="ko-KR"/>
        </w:rPr>
        <w:t>1</w:t>
      </w:r>
      <w:r w:rsidR="00AB7264">
        <w:rPr>
          <w:rFonts w:ascii="Arial" w:eastAsia="宋体" w:hAnsi="Arial" w:cs="Arial"/>
          <w:b/>
          <w:sz w:val="24"/>
          <w:lang w:val="en-GB" w:eastAsia="ko-KR"/>
        </w:rPr>
        <w:t>7828</w:t>
      </w:r>
    </w:p>
    <w:p w:rsidR="00596D57" w:rsidRPr="00B40311" w:rsidRDefault="00596D57" w:rsidP="00596D5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sidRPr="008D20A4">
        <w:rPr>
          <w:rFonts w:ascii="Arial" w:eastAsia="宋体" w:hAnsi="Arial" w:cs="Arial"/>
          <w:b/>
          <w:sz w:val="24"/>
          <w:lang w:val="en-GB" w:eastAsia="ko-KR"/>
        </w:rPr>
        <w:t>1</w:t>
      </w:r>
      <w:r w:rsidRPr="00596D57">
        <w:rPr>
          <w:rFonts w:ascii="Arial" w:eastAsia="宋体" w:hAnsi="Arial" w:cs="Arial"/>
          <w:b/>
          <w:sz w:val="24"/>
          <w:vertAlign w:val="superscript"/>
          <w:lang w:val="en-GB" w:eastAsia="ko-KR"/>
        </w:rPr>
        <w:t>st</w:t>
      </w:r>
      <w:r>
        <w:rPr>
          <w:rFonts w:ascii="Arial" w:eastAsia="宋体" w:hAnsi="Arial" w:cs="Arial"/>
          <w:b/>
          <w:sz w:val="24"/>
          <w:lang w:val="en-GB" w:eastAsia="ko-KR"/>
        </w:rPr>
        <w:t xml:space="preserve"> </w:t>
      </w:r>
      <w:r>
        <w:rPr>
          <w:rFonts w:ascii="Arial" w:eastAsia="宋体" w:hAnsi="Arial" w:cs="Arial" w:hint="eastAsia"/>
          <w:b/>
          <w:sz w:val="24"/>
          <w:lang w:val="en-GB"/>
        </w:rPr>
        <w:t>Nov</w:t>
      </w:r>
      <w:r>
        <w:rPr>
          <w:rFonts w:ascii="Arial" w:eastAsia="宋体" w:hAnsi="Arial" w:cs="Arial"/>
          <w:b/>
          <w:sz w:val="24"/>
          <w:lang w:val="en-GB" w:eastAsia="ko-KR"/>
        </w:rPr>
        <w:t xml:space="preserve"> </w:t>
      </w:r>
      <w:r w:rsidRPr="008D20A4">
        <w:rPr>
          <w:rFonts w:ascii="Arial" w:eastAsia="宋体" w:hAnsi="Arial" w:cs="Arial"/>
          <w:b/>
          <w:sz w:val="24"/>
          <w:lang w:val="en-GB" w:eastAsia="ko-KR"/>
        </w:rPr>
        <w:t xml:space="preserve">– </w:t>
      </w:r>
      <w:r>
        <w:rPr>
          <w:rFonts w:ascii="Arial" w:eastAsia="宋体" w:hAnsi="Arial" w:cs="Arial"/>
          <w:b/>
          <w:sz w:val="24"/>
          <w:lang w:val="en-GB" w:eastAsia="ko-KR"/>
        </w:rPr>
        <w:t>12</w:t>
      </w:r>
      <w:r w:rsidRPr="008D20A4">
        <w:rPr>
          <w:rFonts w:ascii="Arial" w:eastAsia="宋体" w:hAnsi="Arial" w:cs="Arial" w:hint="eastAsia"/>
          <w:b/>
          <w:sz w:val="24"/>
          <w:vertAlign w:val="superscript"/>
          <w:lang w:val="en-GB" w:eastAsia="ko-KR"/>
        </w:rPr>
        <w:t>th</w:t>
      </w:r>
      <w:r w:rsidRPr="008D20A4">
        <w:rPr>
          <w:rFonts w:ascii="Arial" w:eastAsia="宋体" w:hAnsi="Arial" w:cs="Arial"/>
          <w:b/>
          <w:sz w:val="24"/>
          <w:lang w:val="en-GB" w:eastAsia="ko-KR"/>
        </w:rPr>
        <w:t xml:space="preserve"> </w:t>
      </w:r>
      <w:r>
        <w:rPr>
          <w:rFonts w:ascii="Arial" w:eastAsia="宋体" w:hAnsi="Arial" w:cs="Arial"/>
          <w:b/>
          <w:sz w:val="24"/>
          <w:lang w:val="en-GB" w:eastAsia="ko-KR"/>
        </w:rPr>
        <w:t>Nov</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96D57" w:rsidRPr="00295EE0" w:rsidRDefault="00596D57" w:rsidP="00596D5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6720F4">
        <w:rPr>
          <w:rFonts w:ascii="Arial" w:eastAsia="宋体" w:hAnsi="Arial" w:cs="Arial"/>
          <w:b/>
          <w:sz w:val="24"/>
          <w:lang w:val="en-GB" w:eastAsia="ko-KR"/>
        </w:rPr>
        <w:t>D</w:t>
      </w:r>
      <w:r w:rsidRPr="00BE3F60">
        <w:rPr>
          <w:rFonts w:ascii="Arial" w:eastAsia="宋体" w:hAnsi="Arial" w:cs="Arial"/>
          <w:b/>
          <w:sz w:val="24"/>
          <w:lang w:val="en-GB" w:eastAsia="ko-KR"/>
        </w:rPr>
        <w:t xml:space="preserve">iscussion on </w:t>
      </w:r>
      <w:r w:rsidR="006720F4">
        <w:rPr>
          <w:rFonts w:ascii="Arial" w:eastAsia="宋体" w:hAnsi="Arial" w:cs="Arial"/>
          <w:b/>
          <w:sz w:val="24"/>
          <w:lang w:val="en-GB" w:eastAsia="ko-KR"/>
        </w:rPr>
        <w:t>gap handling for MUSIM</w:t>
      </w:r>
    </w:p>
    <w:p w:rsidR="00596D57" w:rsidRPr="00B40311" w:rsidRDefault="00596D57" w:rsidP="00596D5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96D57" w:rsidRPr="00B40311" w:rsidRDefault="00596D57" w:rsidP="00596D5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AB7264">
        <w:rPr>
          <w:rFonts w:ascii="Arial" w:eastAsia="宋体" w:hAnsi="Arial" w:cs="Arial"/>
          <w:b/>
          <w:sz w:val="24"/>
          <w:lang w:val="en-GB"/>
        </w:rPr>
        <w:t>11.1.1</w:t>
      </w:r>
    </w:p>
    <w:p w:rsidR="00596D57" w:rsidRPr="00B40311" w:rsidRDefault="00596D57" w:rsidP="00596D5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96D57" w:rsidRDefault="00596D57" w:rsidP="00596D57">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596D57" w:rsidRDefault="006720F4" w:rsidP="00596D57">
      <w:pPr>
        <w:rPr>
          <w:rFonts w:ascii="Times New Roman" w:hAnsi="Times New Roman" w:cs="Times New Roman"/>
          <w:sz w:val="20"/>
          <w:szCs w:val="20"/>
        </w:rPr>
      </w:pPr>
      <w:r>
        <w:rPr>
          <w:rFonts w:ascii="Times New Roman" w:hAnsi="Times New Roman" w:cs="Times New Roman"/>
          <w:sz w:val="20"/>
          <w:szCs w:val="20"/>
        </w:rPr>
        <w:t>The WID of Multi-SIM was dis</w:t>
      </w:r>
      <w:bookmarkStart w:id="0" w:name="_GoBack"/>
      <w:bookmarkEnd w:id="0"/>
      <w:r>
        <w:rPr>
          <w:rFonts w:ascii="Times New Roman" w:hAnsi="Times New Roman" w:cs="Times New Roman"/>
          <w:sz w:val="20"/>
          <w:szCs w:val="20"/>
        </w:rPr>
        <w:t>cussed in RAN2, and an LS [1] was sent to</w:t>
      </w:r>
      <w:r w:rsidR="00596D57">
        <w:rPr>
          <w:rFonts w:ascii="Times New Roman" w:hAnsi="Times New Roman" w:cs="Times New Roman"/>
          <w:sz w:val="20"/>
          <w:szCs w:val="20"/>
        </w:rPr>
        <w:t xml:space="preserve"> RAN4 </w:t>
      </w:r>
      <w:r>
        <w:rPr>
          <w:rFonts w:ascii="Times New Roman" w:hAnsi="Times New Roman" w:cs="Times New Roman"/>
          <w:sz w:val="20"/>
          <w:szCs w:val="20"/>
        </w:rPr>
        <w:t>on the gap handling for MUSIM</w:t>
      </w:r>
      <w:r w:rsidR="00596D57">
        <w:rPr>
          <w:rFonts w:ascii="Times New Roman" w:hAnsi="Times New Roman" w:cs="Times New Roman"/>
          <w:sz w:val="20"/>
          <w:szCs w:val="20"/>
        </w:rPr>
        <w:t xml:space="preserve">. In this contribution, we would like to discuss the </w:t>
      </w:r>
      <w:r w:rsidR="008C20A6">
        <w:rPr>
          <w:rFonts w:ascii="Times New Roman" w:hAnsi="Times New Roman" w:cs="Times New Roman"/>
          <w:sz w:val="20"/>
          <w:szCs w:val="20"/>
        </w:rPr>
        <w:t>questions raised in the LS</w:t>
      </w:r>
      <w:r w:rsidR="00596D57">
        <w:rPr>
          <w:rFonts w:ascii="Times New Roman" w:hAnsi="Times New Roman" w:cs="Times New Roman"/>
          <w:sz w:val="20"/>
          <w:szCs w:val="20"/>
        </w:rPr>
        <w:t xml:space="preserve"> and provide our </w:t>
      </w:r>
      <w:r w:rsidR="008C20A6">
        <w:rPr>
          <w:rFonts w:ascii="Times New Roman" w:hAnsi="Times New Roman" w:cs="Times New Roman"/>
          <w:sz w:val="20"/>
          <w:szCs w:val="20"/>
        </w:rPr>
        <w:t>related feedback</w:t>
      </w:r>
      <w:r w:rsidR="00596D57">
        <w:rPr>
          <w:rFonts w:ascii="Times New Roman" w:hAnsi="Times New Roman" w:cs="Times New Roman"/>
          <w:sz w:val="20"/>
          <w:szCs w:val="20"/>
        </w:rPr>
        <w:t>.</w:t>
      </w:r>
    </w:p>
    <w:p w:rsidR="00596D57" w:rsidRDefault="00596D57" w:rsidP="00596D57">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B0087D" w:rsidRDefault="008C20A6">
      <w:pPr>
        <w:rPr>
          <w:rFonts w:ascii="Times New Roman" w:hAnsi="Times New Roman" w:cs="Times New Roman"/>
          <w:sz w:val="20"/>
          <w:szCs w:val="20"/>
        </w:rPr>
      </w:pPr>
      <w:r w:rsidRPr="008C20A6">
        <w:rPr>
          <w:rFonts w:ascii="Times New Roman" w:hAnsi="Times New Roman" w:cs="Times New Roman"/>
          <w:sz w:val="20"/>
          <w:szCs w:val="20"/>
        </w:rPr>
        <w:t>The</w:t>
      </w:r>
      <w:r>
        <w:rPr>
          <w:rFonts w:ascii="Times New Roman" w:hAnsi="Times New Roman" w:cs="Times New Roman"/>
          <w:sz w:val="20"/>
          <w:szCs w:val="20"/>
        </w:rPr>
        <w:t xml:space="preserve"> WID of MUSIM is aimed at introducing the multi-SIM functionality for UE which can support simultaneously more than one SIM instance.</w:t>
      </w:r>
      <w:r w:rsidR="00AB69E0">
        <w:rPr>
          <w:rFonts w:ascii="Times New Roman" w:hAnsi="Times New Roman" w:cs="Times New Roman"/>
          <w:sz w:val="20"/>
          <w:szCs w:val="20"/>
        </w:rPr>
        <w:t xml:space="preserve"> And </w:t>
      </w:r>
      <w:r w:rsidR="00D838F7">
        <w:rPr>
          <w:rFonts w:ascii="Times New Roman" w:hAnsi="Times New Roman" w:cs="Times New Roman"/>
          <w:sz w:val="20"/>
          <w:szCs w:val="20"/>
        </w:rPr>
        <w:t xml:space="preserve">the gap(s) was introduced to enable UE to switch from the Network A to Network B, and during the gap(s), the UE is able to receive SI/paging and perform the SSB detection, serving cell measurement, neighbour cell measurement including intra-frequency, inter-frequency and inter-RAT measurement. </w:t>
      </w:r>
      <w:r w:rsidR="009B5807">
        <w:rPr>
          <w:rFonts w:ascii="Times New Roman" w:hAnsi="Times New Roman" w:cs="Times New Roman"/>
          <w:sz w:val="20"/>
          <w:szCs w:val="20"/>
        </w:rPr>
        <w:t xml:space="preserve">The related agreements on gap for MUSIM was captured as follows: </w:t>
      </w:r>
    </w:p>
    <w:tbl>
      <w:tblPr>
        <w:tblW w:w="8357"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D838F7" w:rsidTr="00D838F7">
        <w:trPr>
          <w:trHeight w:val="1665"/>
        </w:trPr>
        <w:tc>
          <w:tcPr>
            <w:tcW w:w="8357" w:type="dxa"/>
          </w:tcPr>
          <w:p w:rsidR="00D838F7" w:rsidRDefault="00D838F7" w:rsidP="00D838F7">
            <w:pPr>
              <w:rPr>
                <w:rFonts w:ascii="Arial" w:eastAsia="MS Mincho" w:hAnsi="Arial"/>
                <w:b/>
                <w:szCs w:val="24"/>
                <w:u w:val="single"/>
                <w:lang w:eastAsia="en-GB"/>
              </w:rPr>
            </w:pPr>
            <w:r w:rsidRPr="00117C5D">
              <w:rPr>
                <w:rFonts w:ascii="Arial" w:eastAsia="MS Mincho" w:hAnsi="Arial"/>
                <w:b/>
                <w:szCs w:val="24"/>
                <w:u w:val="single"/>
                <w:lang w:eastAsia="en-GB"/>
              </w:rPr>
              <w:t>Scenarios and supported gap types</w:t>
            </w:r>
          </w:p>
          <w:p w:rsidR="00D838F7" w:rsidRPr="00117C5D" w:rsidRDefault="00D838F7" w:rsidP="00D838F7">
            <w:pPr>
              <w:rPr>
                <w:rFonts w:ascii="Arial" w:eastAsia="MS Mincho" w:hAnsi="Arial"/>
                <w:b/>
                <w:szCs w:val="24"/>
                <w:u w:val="single"/>
                <w:lang w:eastAsia="en-GB"/>
              </w:rPr>
            </w:pPr>
          </w:p>
          <w:p w:rsidR="00D838F7" w:rsidRPr="00117C5D" w:rsidRDefault="00D838F7" w:rsidP="00D838F7">
            <w:pPr>
              <w:pStyle w:val="a7"/>
              <w:numPr>
                <w:ilvl w:val="0"/>
                <w:numId w:val="3"/>
              </w:numPr>
              <w:jc w:val="both"/>
              <w:rPr>
                <w:rFonts w:ascii="Arial" w:eastAsia="MS Mincho" w:hAnsi="Arial"/>
                <w:b/>
                <w:szCs w:val="24"/>
                <w:lang w:eastAsia="en-GB"/>
              </w:rPr>
            </w:pPr>
            <w:r w:rsidRPr="00117C5D">
              <w:rPr>
                <w:rFonts w:ascii="Arial" w:eastAsia="MS Mincho" w:hAnsi="Arial"/>
                <w:b/>
                <w:szCs w:val="24"/>
                <w:lang w:eastAsia="en-GB"/>
              </w:rPr>
              <w:t xml:space="preserve">RAN2 aims to support at least the below scenarios 1/2/3 in Rel-17 for cases when the UE is allowed to switch to network B without leaving connected state at network A. </w:t>
            </w:r>
          </w:p>
          <w:p w:rsidR="00D838F7" w:rsidRPr="00117C5D" w:rsidRDefault="00D838F7" w:rsidP="00D838F7">
            <w:pPr>
              <w:ind w:firstLine="720"/>
              <w:rPr>
                <w:rFonts w:ascii="Arial" w:eastAsia="MS Mincho" w:hAnsi="Arial"/>
                <w:b/>
                <w:szCs w:val="24"/>
                <w:lang w:eastAsia="en-GB"/>
              </w:rPr>
            </w:pPr>
            <w:r w:rsidRPr="00117C5D">
              <w:rPr>
                <w:rFonts w:ascii="Arial" w:eastAsia="MS Mincho" w:hAnsi="Arial"/>
                <w:b/>
                <w:szCs w:val="24"/>
                <w:lang w:eastAsia="en-GB"/>
              </w:rPr>
              <w:t>Scenarios 1: Periodic switching, including SSB detection/paging reception, serving cell measurement, neighbouring cell measurement including intra-frequency, inter-frequency and inter-RAT measurement;</w:t>
            </w:r>
          </w:p>
          <w:p w:rsidR="00D838F7" w:rsidRPr="00117C5D" w:rsidRDefault="00D838F7" w:rsidP="00D838F7">
            <w:pPr>
              <w:rPr>
                <w:rFonts w:ascii="Arial" w:eastAsia="MS Mincho" w:hAnsi="Arial"/>
                <w:b/>
                <w:szCs w:val="24"/>
                <w:lang w:eastAsia="en-GB"/>
              </w:rPr>
            </w:pPr>
            <w:r w:rsidRPr="00117C5D">
              <w:rPr>
                <w:rFonts w:ascii="Arial" w:eastAsia="MS Mincho" w:hAnsi="Arial"/>
                <w:b/>
                <w:szCs w:val="24"/>
                <w:lang w:eastAsia="en-GB"/>
              </w:rPr>
              <w:tab/>
              <w:t>Scenarios 2:  SI receiving at network B;</w:t>
            </w:r>
          </w:p>
          <w:p w:rsidR="00D838F7" w:rsidRDefault="00D838F7" w:rsidP="00D838F7">
            <w:pPr>
              <w:ind w:firstLine="720"/>
              <w:rPr>
                <w:rFonts w:ascii="Arial" w:eastAsia="MS Mincho" w:hAnsi="Arial"/>
                <w:b/>
                <w:szCs w:val="24"/>
                <w:lang w:eastAsia="en-GB"/>
              </w:rPr>
            </w:pPr>
            <w:r w:rsidRPr="00117C5D">
              <w:rPr>
                <w:rFonts w:ascii="Arial" w:eastAsia="MS Mincho" w:hAnsi="Arial"/>
                <w:b/>
                <w:szCs w:val="24"/>
                <w:lang w:eastAsia="en-GB"/>
              </w:rPr>
              <w:t>Scenarios 3: Aperiodic (one-shot) switching with both transmission and reception at network B but will not enter RRC-connected state in NW B (e.g. no RRC connection Resume/Setup) at network B, including On-demand SI request;</w:t>
            </w:r>
          </w:p>
          <w:p w:rsidR="00D838F7" w:rsidRPr="00117C5D" w:rsidRDefault="00D838F7" w:rsidP="00D838F7">
            <w:pPr>
              <w:ind w:firstLine="720"/>
              <w:rPr>
                <w:rFonts w:ascii="Arial" w:eastAsia="MS Mincho" w:hAnsi="Arial"/>
                <w:b/>
                <w:szCs w:val="24"/>
                <w:lang w:eastAsia="en-GB"/>
              </w:rPr>
            </w:pPr>
          </w:p>
          <w:p w:rsidR="00D838F7" w:rsidRDefault="00D838F7" w:rsidP="00D838F7">
            <w:pPr>
              <w:pStyle w:val="a7"/>
              <w:numPr>
                <w:ilvl w:val="0"/>
                <w:numId w:val="3"/>
              </w:numPr>
              <w:jc w:val="both"/>
              <w:rPr>
                <w:rFonts w:ascii="Arial" w:eastAsia="MS Mincho" w:hAnsi="Arial"/>
                <w:b/>
                <w:szCs w:val="24"/>
                <w:lang w:eastAsia="en-GB"/>
              </w:rPr>
            </w:pPr>
            <w:r w:rsidRPr="00117C5D">
              <w:rPr>
                <w:rFonts w:ascii="Arial" w:eastAsia="MS Mincho" w:hAnsi="Arial"/>
                <w:b/>
                <w:szCs w:val="24"/>
                <w:lang w:eastAsia="en-GB"/>
              </w:rPr>
              <w:t>Only per UE level scheduling gap is supported in Rel-17 for non-DC. FFS if we support MR-DC.</w:t>
            </w:r>
            <w:r>
              <w:rPr>
                <w:rFonts w:ascii="Arial" w:eastAsia="MS Mincho" w:hAnsi="Arial"/>
                <w:b/>
                <w:szCs w:val="24"/>
                <w:lang w:eastAsia="en-GB"/>
              </w:rPr>
              <w:t xml:space="preserve"> </w:t>
            </w:r>
          </w:p>
          <w:p w:rsidR="00D838F7" w:rsidRPr="00117C5D" w:rsidRDefault="00D838F7" w:rsidP="00D838F7">
            <w:pPr>
              <w:pStyle w:val="a7"/>
              <w:numPr>
                <w:ilvl w:val="0"/>
                <w:numId w:val="3"/>
              </w:numPr>
              <w:jc w:val="both"/>
              <w:rPr>
                <w:rFonts w:ascii="Arial" w:eastAsia="MS Mincho" w:hAnsi="Arial"/>
                <w:b/>
                <w:szCs w:val="24"/>
                <w:lang w:eastAsia="en-GB"/>
              </w:rPr>
            </w:pPr>
            <w:r w:rsidRPr="00117C5D">
              <w:rPr>
                <w:rFonts w:ascii="Arial" w:eastAsia="MS Mincho" w:hAnsi="Arial"/>
                <w:b/>
                <w:szCs w:val="24"/>
                <w:lang w:eastAsia="en-GB"/>
              </w:rPr>
              <w:t>Do not support autonomous gaps for MUSIM in Rel-17.</w:t>
            </w:r>
          </w:p>
          <w:p w:rsidR="00D838F7" w:rsidRDefault="00D838F7" w:rsidP="00D838F7"/>
          <w:p w:rsidR="00D838F7" w:rsidRPr="00117C5D" w:rsidRDefault="00D838F7" w:rsidP="00D838F7">
            <w:pPr>
              <w:rPr>
                <w:rFonts w:ascii="Arial" w:eastAsia="MS Mincho" w:hAnsi="Arial"/>
                <w:b/>
                <w:szCs w:val="24"/>
                <w:u w:val="single"/>
                <w:lang w:eastAsia="en-GB"/>
              </w:rPr>
            </w:pPr>
            <w:r w:rsidRPr="00117C5D">
              <w:rPr>
                <w:rFonts w:ascii="Arial" w:eastAsia="MS Mincho" w:hAnsi="Arial"/>
                <w:b/>
                <w:szCs w:val="24"/>
                <w:u w:val="single"/>
                <w:lang w:eastAsia="en-GB"/>
              </w:rPr>
              <w:t>Gap configuration and activation</w:t>
            </w:r>
          </w:p>
          <w:p w:rsidR="00D838F7" w:rsidRPr="00117C5D" w:rsidRDefault="00D838F7" w:rsidP="00D838F7">
            <w:pPr>
              <w:pStyle w:val="a7"/>
              <w:numPr>
                <w:ilvl w:val="0"/>
                <w:numId w:val="3"/>
              </w:numPr>
              <w:jc w:val="both"/>
              <w:rPr>
                <w:rFonts w:ascii="Arial" w:eastAsia="MS Mincho" w:hAnsi="Arial"/>
                <w:b/>
                <w:szCs w:val="24"/>
                <w:lang w:eastAsia="en-GB"/>
              </w:rPr>
            </w:pPr>
            <w:r w:rsidRPr="00117C5D">
              <w:rPr>
                <w:rFonts w:ascii="Arial" w:eastAsia="MS Mincho" w:hAnsi="Arial"/>
                <w:b/>
                <w:szCs w:val="24"/>
                <w:lang w:eastAsia="en-GB"/>
              </w:rPr>
              <w:t xml:space="preserve">The network is allowed to configure at most 3 gap patterns (for any MUSIM purpose). </w:t>
            </w:r>
          </w:p>
          <w:p w:rsidR="00D838F7" w:rsidRPr="00117C5D" w:rsidRDefault="00D838F7" w:rsidP="00D838F7">
            <w:pPr>
              <w:pStyle w:val="a7"/>
              <w:numPr>
                <w:ilvl w:val="0"/>
                <w:numId w:val="3"/>
              </w:numPr>
              <w:jc w:val="both"/>
              <w:rPr>
                <w:rFonts w:ascii="Arial" w:eastAsia="MS Mincho" w:hAnsi="Arial"/>
                <w:b/>
                <w:szCs w:val="24"/>
                <w:lang w:eastAsia="en-GB"/>
              </w:rPr>
            </w:pPr>
            <w:r w:rsidRPr="00117C5D">
              <w:rPr>
                <w:rFonts w:ascii="Arial" w:eastAsia="MS Mincho" w:hAnsi="Arial"/>
                <w:b/>
                <w:szCs w:val="24"/>
                <w:lang w:eastAsia="en-GB"/>
              </w:rPr>
              <w:lastRenderedPageBreak/>
              <w:t>Only a single aperiodic gap (for MUSIM) is supported in Rel-17. At most two periodic “gaps” (for MUSIM) and a single aperiodic gap (for MUSIM) is supported in Rel-17. FFS if signalling supports more.</w:t>
            </w:r>
          </w:p>
          <w:p w:rsidR="00D838F7" w:rsidRDefault="00D838F7" w:rsidP="00D838F7">
            <w:pPr>
              <w:pStyle w:val="a7"/>
              <w:numPr>
                <w:ilvl w:val="0"/>
                <w:numId w:val="3"/>
              </w:numPr>
              <w:jc w:val="both"/>
              <w:rPr>
                <w:rFonts w:ascii="Arial" w:eastAsia="MS Mincho" w:hAnsi="Arial"/>
                <w:b/>
                <w:szCs w:val="24"/>
                <w:lang w:eastAsia="en-GB"/>
              </w:rPr>
            </w:pPr>
            <w:r w:rsidRPr="00117C5D">
              <w:rPr>
                <w:rFonts w:ascii="Arial" w:eastAsia="MS Mincho" w:hAnsi="Arial"/>
                <w:b/>
                <w:szCs w:val="24"/>
                <w:lang w:eastAsia="en-GB"/>
              </w:rPr>
              <w:t>The SFN and subframe of the PCell of the network A is used in the gap configuration to calculate the gap</w:t>
            </w:r>
          </w:p>
          <w:p w:rsidR="00D838F7" w:rsidRPr="00117C5D" w:rsidRDefault="00D838F7" w:rsidP="00D838F7">
            <w:pPr>
              <w:pStyle w:val="a7"/>
              <w:numPr>
                <w:ilvl w:val="0"/>
                <w:numId w:val="3"/>
              </w:numPr>
              <w:jc w:val="both"/>
              <w:rPr>
                <w:rFonts w:ascii="Arial" w:eastAsia="MS Mincho" w:hAnsi="Arial"/>
                <w:b/>
                <w:szCs w:val="24"/>
                <w:lang w:eastAsia="en-GB"/>
              </w:rPr>
            </w:pPr>
          </w:p>
          <w:p w:rsidR="00D838F7" w:rsidRPr="00BE31DA" w:rsidRDefault="00D838F7" w:rsidP="00D838F7">
            <w:pPr>
              <w:rPr>
                <w:rFonts w:ascii="Arial" w:eastAsia="MS Mincho" w:hAnsi="Arial"/>
                <w:b/>
                <w:szCs w:val="24"/>
                <w:u w:val="single"/>
                <w:lang w:eastAsia="en-GB"/>
              </w:rPr>
            </w:pPr>
            <w:r w:rsidRPr="00BE31DA">
              <w:rPr>
                <w:rFonts w:ascii="Arial" w:eastAsia="MS Mincho" w:hAnsi="Arial"/>
                <w:b/>
                <w:szCs w:val="24"/>
                <w:u w:val="single"/>
                <w:lang w:eastAsia="en-GB"/>
              </w:rPr>
              <w:t>Periodic/Aperiodic/autonomous Gap configuration and activation</w:t>
            </w:r>
          </w:p>
          <w:p w:rsidR="00D838F7" w:rsidRPr="00117C5D" w:rsidRDefault="00D838F7" w:rsidP="00D838F7">
            <w:pPr>
              <w:pStyle w:val="a7"/>
              <w:numPr>
                <w:ilvl w:val="0"/>
                <w:numId w:val="3"/>
              </w:numPr>
              <w:jc w:val="both"/>
              <w:rPr>
                <w:rFonts w:ascii="Arial" w:eastAsia="MS Mincho" w:hAnsi="Arial"/>
                <w:b/>
                <w:szCs w:val="24"/>
                <w:lang w:eastAsia="en-GB"/>
              </w:rPr>
            </w:pPr>
            <w:r w:rsidRPr="00117C5D">
              <w:rPr>
                <w:rFonts w:ascii="Arial" w:eastAsia="MS Mincho" w:hAnsi="Arial"/>
                <w:b/>
                <w:szCs w:val="24"/>
                <w:lang w:eastAsia="en-GB"/>
              </w:rPr>
              <w:t>The switching gap configuration will explicitly provide the gap starting position (e.g. offset value or start SFN and subframe explicitly), gap length and gap repetition period.</w:t>
            </w:r>
          </w:p>
          <w:p w:rsidR="00D838F7" w:rsidRPr="00117C5D" w:rsidRDefault="00D838F7" w:rsidP="00D838F7">
            <w:pPr>
              <w:pStyle w:val="a7"/>
              <w:numPr>
                <w:ilvl w:val="0"/>
                <w:numId w:val="3"/>
              </w:numPr>
              <w:jc w:val="both"/>
              <w:rPr>
                <w:rFonts w:ascii="Arial" w:eastAsia="MS Mincho" w:hAnsi="Arial"/>
                <w:b/>
                <w:szCs w:val="24"/>
                <w:lang w:eastAsia="en-GB"/>
              </w:rPr>
            </w:pPr>
            <w:r w:rsidRPr="00117C5D">
              <w:rPr>
                <w:rFonts w:ascii="Arial" w:eastAsia="MS Mincho" w:hAnsi="Arial"/>
                <w:b/>
                <w:szCs w:val="24"/>
                <w:lang w:eastAsia="en-GB"/>
              </w:rPr>
              <w:t>Switching Gaps (of any type) are configured or released by RRC signalling (e.g. RRCReconfiguration message) in Rel-17. FFS if gap can be released autonomously by UE after N repetitions.</w:t>
            </w:r>
          </w:p>
          <w:p w:rsidR="00D838F7" w:rsidRPr="00FD2B49" w:rsidRDefault="00D838F7" w:rsidP="00D838F7"/>
          <w:p w:rsidR="00D838F7" w:rsidRPr="00FD2B49" w:rsidRDefault="00D838F7" w:rsidP="00D838F7">
            <w:r w:rsidRPr="00117C5D">
              <w:rPr>
                <w:rFonts w:ascii="Arial" w:eastAsia="MS Mincho" w:hAnsi="Arial"/>
                <w:b/>
                <w:szCs w:val="24"/>
                <w:u w:val="single"/>
                <w:lang w:eastAsia="en-GB"/>
              </w:rPr>
              <w:t>Gap configuration assistance information</w:t>
            </w:r>
          </w:p>
          <w:p w:rsidR="00D838F7" w:rsidRPr="00117C5D" w:rsidRDefault="00D838F7" w:rsidP="00D838F7">
            <w:pPr>
              <w:pStyle w:val="a7"/>
              <w:numPr>
                <w:ilvl w:val="0"/>
                <w:numId w:val="3"/>
              </w:numPr>
              <w:jc w:val="both"/>
              <w:rPr>
                <w:rFonts w:ascii="Arial" w:eastAsia="MS Mincho" w:hAnsi="Arial"/>
                <w:b/>
                <w:szCs w:val="24"/>
                <w:lang w:eastAsia="en-GB"/>
              </w:rPr>
            </w:pPr>
            <w:r w:rsidRPr="00117C5D">
              <w:rPr>
                <w:rFonts w:ascii="Arial" w:eastAsia="MS Mincho" w:hAnsi="Arial"/>
                <w:b/>
                <w:szCs w:val="24"/>
                <w:lang w:eastAsia="en-GB"/>
              </w:rPr>
              <w:t xml:space="preserve">UE is allowed to include assistance information for setup or release of gaps for both 1) periodic gaps and 2) aperiodic gap in one UEAssistanceInformation Msg. </w:t>
            </w:r>
          </w:p>
          <w:p w:rsidR="00D838F7" w:rsidRPr="00117C5D" w:rsidRDefault="00D838F7" w:rsidP="00D838F7">
            <w:pPr>
              <w:pStyle w:val="a7"/>
              <w:numPr>
                <w:ilvl w:val="0"/>
                <w:numId w:val="3"/>
              </w:numPr>
              <w:jc w:val="both"/>
              <w:rPr>
                <w:rFonts w:ascii="Arial" w:eastAsia="MS Mincho" w:hAnsi="Arial"/>
                <w:b/>
                <w:szCs w:val="24"/>
                <w:lang w:eastAsia="en-GB"/>
              </w:rPr>
            </w:pPr>
            <w:r w:rsidRPr="00117C5D">
              <w:rPr>
                <w:rFonts w:ascii="Arial" w:eastAsia="MS Mincho" w:hAnsi="Arial"/>
                <w:b/>
                <w:szCs w:val="24"/>
                <w:lang w:eastAsia="en-GB"/>
              </w:rPr>
              <w:t>To report the assistance information, the UE maps the timing info of the Gap on the network B  to the network A and reports the mapped timing info to the network A.</w:t>
            </w:r>
          </w:p>
          <w:p w:rsidR="00D838F7" w:rsidRPr="009B5807" w:rsidRDefault="00D838F7" w:rsidP="009B5807">
            <w:pPr>
              <w:pStyle w:val="a7"/>
              <w:numPr>
                <w:ilvl w:val="0"/>
                <w:numId w:val="3"/>
              </w:numPr>
              <w:jc w:val="both"/>
              <w:rPr>
                <w:rFonts w:ascii="Arial" w:eastAsia="MS Mincho" w:hAnsi="Arial"/>
                <w:b/>
                <w:szCs w:val="24"/>
                <w:lang w:eastAsia="en-GB"/>
              </w:rPr>
            </w:pPr>
            <w:r w:rsidRPr="00117C5D">
              <w:rPr>
                <w:rFonts w:ascii="Arial" w:eastAsia="MS Mincho" w:hAnsi="Arial"/>
                <w:b/>
                <w:szCs w:val="24"/>
                <w:lang w:eastAsia="en-GB"/>
              </w:rPr>
              <w:t xml:space="preserve">For the gap assistance information, the Gap start time, Duration of the gap and gap repetition period (for periodic) may be included. FFS is other information is included (e.g. gap purpose). </w:t>
            </w:r>
          </w:p>
        </w:tc>
      </w:tr>
    </w:tbl>
    <w:p w:rsidR="00D838F7" w:rsidRDefault="008072DB">
      <w:pPr>
        <w:rPr>
          <w:rFonts w:ascii="Times New Roman" w:hAnsi="Times New Roman" w:cs="Times New Roman"/>
          <w:sz w:val="20"/>
          <w:szCs w:val="20"/>
        </w:rPr>
      </w:pPr>
      <w:r>
        <w:rPr>
          <w:rFonts w:ascii="Times New Roman" w:hAnsi="Times New Roman" w:cs="Times New Roman" w:hint="eastAsia"/>
          <w:sz w:val="20"/>
          <w:szCs w:val="20"/>
        </w:rPr>
        <w:lastRenderedPageBreak/>
        <w:t>I</w:t>
      </w:r>
      <w:r>
        <w:rPr>
          <w:rFonts w:ascii="Times New Roman" w:hAnsi="Times New Roman" w:cs="Times New Roman"/>
          <w:sz w:val="20"/>
          <w:szCs w:val="20"/>
        </w:rPr>
        <w:t xml:space="preserve">n legacy measurement gap design, the gap duration is consist of </w:t>
      </w:r>
      <w:r w:rsidR="00C65863">
        <w:rPr>
          <w:rFonts w:ascii="Times New Roman" w:hAnsi="Times New Roman" w:cs="Times New Roman"/>
          <w:sz w:val="20"/>
          <w:szCs w:val="20"/>
        </w:rPr>
        <w:t xml:space="preserve">RF retuning time (away and back) and SMTC duration to be measured. However, in MUSIM, UE is required to switch from Network A to Network B to perform the measurement or transmission/reception on Network B. thus, the gap used </w:t>
      </w:r>
      <w:r w:rsidR="00DD6BA5">
        <w:rPr>
          <w:rFonts w:ascii="Times New Roman" w:hAnsi="Times New Roman" w:cs="Times New Roman"/>
          <w:sz w:val="20"/>
          <w:szCs w:val="20"/>
        </w:rPr>
        <w:t>in</w:t>
      </w:r>
      <w:r w:rsidR="00C65863">
        <w:rPr>
          <w:rFonts w:ascii="Times New Roman" w:hAnsi="Times New Roman" w:cs="Times New Roman"/>
          <w:sz w:val="20"/>
          <w:szCs w:val="20"/>
        </w:rPr>
        <w:t xml:space="preserve"> MUSIM case should include the network switching delay and the time used for the measurement or transmission/reception on Network B. </w:t>
      </w:r>
      <w:r w:rsidR="00DD6BA5">
        <w:rPr>
          <w:rFonts w:ascii="Times New Roman" w:hAnsi="Times New Roman" w:cs="Times New Roman"/>
          <w:sz w:val="20"/>
          <w:szCs w:val="20"/>
        </w:rPr>
        <w:t>And the network switching should consider not only the RF retuning time but also the warm-up time for Network B.</w:t>
      </w:r>
    </w:p>
    <w:p w:rsidR="00DD6BA5" w:rsidRPr="00DD6BA5" w:rsidRDefault="00DD6BA5" w:rsidP="002A5D64">
      <w:pPr>
        <w:spacing w:after="240"/>
        <w:rPr>
          <w:rFonts w:ascii="Times New Roman" w:hAnsi="Times New Roman" w:cs="Times New Roman"/>
          <w:b/>
          <w:sz w:val="20"/>
          <w:szCs w:val="20"/>
        </w:rPr>
      </w:pPr>
      <w:r w:rsidRPr="00DD6BA5">
        <w:rPr>
          <w:rFonts w:ascii="Times New Roman" w:hAnsi="Times New Roman" w:cs="Times New Roman"/>
          <w:b/>
          <w:sz w:val="20"/>
          <w:szCs w:val="20"/>
        </w:rPr>
        <w:t xml:space="preserve">Observation 1: The gap used in MUSIM should include the network switching delay and the time used for the measurement or transmission/reception on Network B. </w:t>
      </w:r>
    </w:p>
    <w:p w:rsidR="00DD6BA5" w:rsidRPr="00DD6BA5" w:rsidRDefault="00DD6BA5" w:rsidP="002A5D64">
      <w:pPr>
        <w:spacing w:after="240"/>
        <w:rPr>
          <w:rFonts w:ascii="Times New Roman" w:hAnsi="Times New Roman" w:cs="Times New Roman"/>
          <w:b/>
          <w:sz w:val="20"/>
          <w:szCs w:val="20"/>
        </w:rPr>
      </w:pPr>
      <w:r w:rsidRPr="00DD6BA5">
        <w:rPr>
          <w:rFonts w:ascii="Times New Roman" w:hAnsi="Times New Roman" w:cs="Times New Roman"/>
          <w:b/>
          <w:sz w:val="20"/>
          <w:szCs w:val="20"/>
        </w:rPr>
        <w:t>Observation 2: The network switching</w:t>
      </w:r>
      <w:r w:rsidR="007C1E40">
        <w:rPr>
          <w:rFonts w:ascii="Times New Roman" w:hAnsi="Times New Roman" w:cs="Times New Roman"/>
          <w:b/>
          <w:sz w:val="20"/>
          <w:szCs w:val="20"/>
        </w:rPr>
        <w:t xml:space="preserve"> </w:t>
      </w:r>
      <w:r w:rsidR="007C1E40">
        <w:rPr>
          <w:rFonts w:ascii="Times New Roman" w:hAnsi="Times New Roman" w:cs="Times New Roman" w:hint="eastAsia"/>
          <w:b/>
          <w:sz w:val="20"/>
          <w:szCs w:val="20"/>
        </w:rPr>
        <w:t>delay</w:t>
      </w:r>
      <w:r w:rsidRPr="00DD6BA5">
        <w:rPr>
          <w:rFonts w:ascii="Times New Roman" w:hAnsi="Times New Roman" w:cs="Times New Roman"/>
          <w:b/>
          <w:sz w:val="20"/>
          <w:szCs w:val="20"/>
        </w:rPr>
        <w:t xml:space="preserve"> should take the RF retuning time and the warm-up time for Network B into account.</w:t>
      </w:r>
    </w:p>
    <w:p w:rsidR="004368D9" w:rsidRDefault="004368D9">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Scenario 1, the UE is required to periodic switch from Network A to Network B to perform the SSB detection/paging reception, serving cell measurement, neighbour cell measurement including intra-frequency, inter-frequency and inter-RAT measurement. As the target Network B can either be LTE or NR, thus, the existing measurement gap cycle can be applied to Scenario 1, </w:t>
      </w:r>
      <w:r w:rsidR="00E95558">
        <w:rPr>
          <w:rFonts w:ascii="Times New Roman" w:hAnsi="Times New Roman" w:cs="Times New Roman"/>
          <w:sz w:val="20"/>
          <w:szCs w:val="20"/>
        </w:rPr>
        <w:t xml:space="preserve">however, the </w:t>
      </w:r>
      <w:r w:rsidR="00EA5AE3">
        <w:rPr>
          <w:rFonts w:ascii="Times New Roman" w:hAnsi="Times New Roman" w:cs="Times New Roman"/>
          <w:sz w:val="20"/>
          <w:szCs w:val="20"/>
        </w:rPr>
        <w:t xml:space="preserve">gap length need to be revisit due to </w:t>
      </w:r>
      <w:r w:rsidR="007C1E40">
        <w:rPr>
          <w:rFonts w:ascii="Times New Roman" w:hAnsi="Times New Roman" w:cs="Times New Roman"/>
          <w:sz w:val="20"/>
          <w:szCs w:val="20"/>
        </w:rPr>
        <w:t>RF retuning time and the warm-up time</w:t>
      </w:r>
      <w:r w:rsidR="00EA5AE3">
        <w:rPr>
          <w:rFonts w:ascii="Times New Roman" w:hAnsi="Times New Roman" w:cs="Times New Roman"/>
          <w:sz w:val="20"/>
          <w:szCs w:val="20"/>
        </w:rPr>
        <w:t>.</w:t>
      </w:r>
      <w:r w:rsidR="007C1E40">
        <w:rPr>
          <w:rFonts w:ascii="Times New Roman" w:hAnsi="Times New Roman" w:cs="Times New Roman"/>
          <w:sz w:val="20"/>
          <w:szCs w:val="20"/>
        </w:rPr>
        <w:t xml:space="preserve"> And we think 2ms of network switching delay is the reasonable value. Thus, the gap used for Scenario 1 can be defined as in Table 1.</w:t>
      </w:r>
    </w:p>
    <w:p w:rsidR="00540111" w:rsidRPr="00540111" w:rsidRDefault="00540111" w:rsidP="00540111">
      <w:pPr>
        <w:pStyle w:val="a9"/>
        <w:keepNext/>
        <w:jc w:val="center"/>
        <w:rPr>
          <w:rFonts w:ascii="Times New Roman" w:eastAsiaTheme="minorEastAsia" w:hAnsi="Times New Roman" w:cs="Times New Roman"/>
        </w:rPr>
      </w:pPr>
      <w:r w:rsidRPr="00540111">
        <w:rPr>
          <w:rFonts w:ascii="Times New Roman" w:eastAsiaTheme="minorEastAsia" w:hAnsi="Times New Roman" w:cs="Times New Roman"/>
        </w:rPr>
        <w:lastRenderedPageBreak/>
        <w:t xml:space="preserve">Table </w:t>
      </w:r>
      <w:r w:rsidRPr="00540111">
        <w:rPr>
          <w:rFonts w:ascii="Times New Roman" w:eastAsiaTheme="minorEastAsia" w:hAnsi="Times New Roman" w:cs="Times New Roman"/>
        </w:rPr>
        <w:fldChar w:fldCharType="begin"/>
      </w:r>
      <w:r w:rsidRPr="00540111">
        <w:rPr>
          <w:rFonts w:ascii="Times New Roman" w:eastAsiaTheme="minorEastAsia" w:hAnsi="Times New Roman" w:cs="Times New Roman"/>
        </w:rPr>
        <w:instrText xml:space="preserve"> SEQ Table \* ARABIC </w:instrText>
      </w:r>
      <w:r w:rsidRPr="00540111">
        <w:rPr>
          <w:rFonts w:ascii="Times New Roman" w:eastAsiaTheme="minorEastAsia" w:hAnsi="Times New Roman" w:cs="Times New Roman"/>
        </w:rPr>
        <w:fldChar w:fldCharType="separate"/>
      </w:r>
      <w:r w:rsidRPr="00540111">
        <w:rPr>
          <w:rFonts w:ascii="Times New Roman" w:eastAsiaTheme="minorEastAsia" w:hAnsi="Times New Roman" w:cs="Times New Roman"/>
        </w:rPr>
        <w:t>1</w:t>
      </w:r>
      <w:r w:rsidRPr="00540111">
        <w:rPr>
          <w:rFonts w:ascii="Times New Roman" w:eastAsiaTheme="minorEastAsia" w:hAnsi="Times New Roman" w:cs="Times New Roman"/>
        </w:rPr>
        <w:fldChar w:fldCharType="end"/>
      </w:r>
      <w:r w:rsidRPr="00540111">
        <w:rPr>
          <w:rFonts w:ascii="Times New Roman" w:eastAsiaTheme="minorEastAsia" w:hAnsi="Times New Roman" w:cs="Times New Roman"/>
        </w:rPr>
        <w:t>: Gap cycle and gap cycle for Scenario 1</w:t>
      </w:r>
    </w:p>
    <w:tbl>
      <w:tblPr>
        <w:tblW w:w="38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3560"/>
      </w:tblGrid>
      <w:tr w:rsidR="007C1E40" w:rsidRPr="009C5807" w:rsidTr="007C1E40">
        <w:trPr>
          <w:cantSplit/>
          <w:jc w:val="center"/>
        </w:trPr>
        <w:tc>
          <w:tcPr>
            <w:tcW w:w="2210" w:type="pct"/>
            <w:tcBorders>
              <w:top w:val="single" w:sz="4" w:space="0" w:color="auto"/>
              <w:left w:val="single" w:sz="4" w:space="0" w:color="auto"/>
              <w:bottom w:val="single" w:sz="4" w:space="0" w:color="auto"/>
              <w:right w:val="single" w:sz="4" w:space="0" w:color="auto"/>
            </w:tcBorders>
            <w:hideMark/>
          </w:tcPr>
          <w:p w:rsidR="007C1E40" w:rsidRPr="007C1E40" w:rsidRDefault="007C1E40" w:rsidP="00B83B37">
            <w:pPr>
              <w:pStyle w:val="TAH"/>
              <w:rPr>
                <w:b w:val="0"/>
              </w:rPr>
            </w:pPr>
            <w:r w:rsidRPr="007C1E40">
              <w:rPr>
                <w:b w:val="0"/>
                <w:lang w:eastAsia="zh-CN"/>
              </w:rPr>
              <w:t xml:space="preserve">Measurement </w:t>
            </w:r>
            <w:r w:rsidRPr="007C1E40">
              <w:rPr>
                <w:b w:val="0"/>
              </w:rPr>
              <w:t>Gap Length (MGL, ms)</w:t>
            </w:r>
          </w:p>
        </w:tc>
        <w:tc>
          <w:tcPr>
            <w:tcW w:w="2790" w:type="pct"/>
            <w:tcBorders>
              <w:top w:val="single" w:sz="4" w:space="0" w:color="auto"/>
              <w:left w:val="single" w:sz="4" w:space="0" w:color="auto"/>
              <w:bottom w:val="single" w:sz="4" w:space="0" w:color="auto"/>
              <w:right w:val="single" w:sz="4" w:space="0" w:color="auto"/>
            </w:tcBorders>
            <w:hideMark/>
          </w:tcPr>
          <w:p w:rsidR="007C1E40" w:rsidRPr="007C1E40" w:rsidRDefault="007C1E40" w:rsidP="00B83B37">
            <w:pPr>
              <w:pStyle w:val="TAH"/>
              <w:rPr>
                <w:b w:val="0"/>
              </w:rPr>
            </w:pPr>
            <w:r w:rsidRPr="007C1E40">
              <w:rPr>
                <w:b w:val="0"/>
                <w:lang w:eastAsia="zh-CN"/>
              </w:rPr>
              <w:t>Measurement</w:t>
            </w:r>
            <w:r w:rsidRPr="007C1E40">
              <w:rPr>
                <w:b w:val="0"/>
              </w:rPr>
              <w:t xml:space="preserve"> Gap Repetition Period</w:t>
            </w:r>
          </w:p>
          <w:p w:rsidR="007C1E40" w:rsidRPr="007C1E40" w:rsidRDefault="007C1E40" w:rsidP="00B83B37">
            <w:pPr>
              <w:pStyle w:val="TAH"/>
              <w:rPr>
                <w:b w:val="0"/>
              </w:rPr>
            </w:pPr>
            <w:r w:rsidRPr="007C1E40">
              <w:rPr>
                <w:b w:val="0"/>
              </w:rPr>
              <w:t>(MGRP, ms)</w:t>
            </w:r>
          </w:p>
        </w:tc>
      </w:tr>
      <w:tr w:rsidR="007C1E40" w:rsidRPr="009C5807" w:rsidTr="007C1E40">
        <w:trPr>
          <w:cantSplit/>
          <w:jc w:val="center"/>
        </w:trPr>
        <w:tc>
          <w:tcPr>
            <w:tcW w:w="2210" w:type="pct"/>
            <w:tcBorders>
              <w:top w:val="single" w:sz="4" w:space="0" w:color="auto"/>
              <w:left w:val="single" w:sz="4" w:space="0" w:color="auto"/>
              <w:bottom w:val="single" w:sz="4" w:space="0" w:color="auto"/>
              <w:right w:val="single" w:sz="4" w:space="0" w:color="auto"/>
            </w:tcBorders>
            <w:hideMark/>
          </w:tcPr>
          <w:p w:rsidR="007C1E40" w:rsidRPr="007C1E40" w:rsidRDefault="007C1E40" w:rsidP="00B83B37">
            <w:pPr>
              <w:pStyle w:val="TAC"/>
              <w:rPr>
                <w:snapToGrid w:val="0"/>
              </w:rPr>
            </w:pPr>
            <w:r w:rsidRPr="007C1E40">
              <w:rPr>
                <w:snapToGrid w:val="0"/>
              </w:rPr>
              <w:t>10</w:t>
            </w:r>
          </w:p>
        </w:tc>
        <w:tc>
          <w:tcPr>
            <w:tcW w:w="2790" w:type="pct"/>
            <w:tcBorders>
              <w:top w:val="single" w:sz="4" w:space="0" w:color="auto"/>
              <w:left w:val="single" w:sz="4" w:space="0" w:color="auto"/>
              <w:bottom w:val="single" w:sz="4" w:space="0" w:color="auto"/>
              <w:right w:val="single" w:sz="4" w:space="0" w:color="auto"/>
            </w:tcBorders>
            <w:hideMark/>
          </w:tcPr>
          <w:p w:rsidR="007C1E40" w:rsidRPr="007C1E40" w:rsidRDefault="007C1E40" w:rsidP="00B83B37">
            <w:pPr>
              <w:pStyle w:val="TAC"/>
              <w:rPr>
                <w:snapToGrid w:val="0"/>
              </w:rPr>
            </w:pPr>
            <w:r w:rsidRPr="007C1E40">
              <w:rPr>
                <w:snapToGrid w:val="0"/>
              </w:rPr>
              <w:t>80</w:t>
            </w:r>
          </w:p>
        </w:tc>
      </w:tr>
      <w:tr w:rsidR="007C1E40" w:rsidRPr="009C5807" w:rsidTr="007C1E40">
        <w:trPr>
          <w:cantSplit/>
          <w:jc w:val="center"/>
        </w:trPr>
        <w:tc>
          <w:tcPr>
            <w:tcW w:w="2210" w:type="pct"/>
            <w:tcBorders>
              <w:top w:val="single" w:sz="4" w:space="0" w:color="auto"/>
              <w:left w:val="single" w:sz="4" w:space="0" w:color="auto"/>
              <w:bottom w:val="single" w:sz="4" w:space="0" w:color="auto"/>
              <w:right w:val="single" w:sz="4" w:space="0" w:color="auto"/>
            </w:tcBorders>
            <w:hideMark/>
          </w:tcPr>
          <w:p w:rsidR="007C1E40" w:rsidRPr="007C1E40" w:rsidRDefault="007C1E40" w:rsidP="00B83B37">
            <w:pPr>
              <w:pStyle w:val="TAC"/>
              <w:rPr>
                <w:snapToGrid w:val="0"/>
              </w:rPr>
            </w:pPr>
            <w:r w:rsidRPr="007C1E40">
              <w:rPr>
                <w:snapToGrid w:val="0"/>
              </w:rPr>
              <w:t>10</w:t>
            </w:r>
          </w:p>
        </w:tc>
        <w:tc>
          <w:tcPr>
            <w:tcW w:w="2790" w:type="pct"/>
            <w:tcBorders>
              <w:top w:val="single" w:sz="4" w:space="0" w:color="auto"/>
              <w:left w:val="single" w:sz="4" w:space="0" w:color="auto"/>
              <w:bottom w:val="single" w:sz="4" w:space="0" w:color="auto"/>
              <w:right w:val="single" w:sz="4" w:space="0" w:color="auto"/>
            </w:tcBorders>
            <w:hideMark/>
          </w:tcPr>
          <w:p w:rsidR="007C1E40" w:rsidRPr="007C1E40" w:rsidRDefault="007C1E40" w:rsidP="00B83B37">
            <w:pPr>
              <w:pStyle w:val="TAC"/>
              <w:rPr>
                <w:snapToGrid w:val="0"/>
              </w:rPr>
            </w:pPr>
            <w:r w:rsidRPr="007C1E40">
              <w:rPr>
                <w:snapToGrid w:val="0"/>
              </w:rPr>
              <w:t>160</w:t>
            </w:r>
          </w:p>
        </w:tc>
      </w:tr>
    </w:tbl>
    <w:p w:rsidR="007C1E40" w:rsidRDefault="007C1E40">
      <w:pPr>
        <w:rPr>
          <w:rFonts w:ascii="Times New Roman" w:hAnsi="Times New Roman" w:cs="Times New Roman"/>
          <w:sz w:val="20"/>
          <w:szCs w:val="20"/>
        </w:rPr>
      </w:pPr>
    </w:p>
    <w:p w:rsidR="00EA5AE3" w:rsidRDefault="00EA5AE3" w:rsidP="00EA5AE3">
      <w:pPr>
        <w:spacing w:after="240"/>
        <w:rPr>
          <w:rFonts w:ascii="Times New Roman" w:hAnsi="Times New Roman" w:cs="Times New Roman"/>
          <w:b/>
          <w:sz w:val="20"/>
          <w:szCs w:val="20"/>
        </w:rPr>
      </w:pPr>
      <w:r w:rsidRPr="002A5D64">
        <w:rPr>
          <w:rFonts w:ascii="Times New Roman" w:hAnsi="Times New Roman" w:cs="Times New Roman"/>
          <w:b/>
          <w:sz w:val="20"/>
          <w:szCs w:val="20"/>
        </w:rPr>
        <w:t xml:space="preserve">Proposal </w:t>
      </w:r>
      <w:r>
        <w:rPr>
          <w:rFonts w:ascii="Times New Roman" w:hAnsi="Times New Roman" w:cs="Times New Roman"/>
          <w:b/>
          <w:sz w:val="20"/>
          <w:szCs w:val="20"/>
        </w:rPr>
        <w:t>1</w:t>
      </w:r>
      <w:r w:rsidRPr="002A5D64">
        <w:rPr>
          <w:rFonts w:ascii="Times New Roman" w:hAnsi="Times New Roman" w:cs="Times New Roman"/>
          <w:b/>
          <w:sz w:val="20"/>
          <w:szCs w:val="20"/>
        </w:rPr>
        <w:t xml:space="preserve">: The existing measurement gap cycle </w:t>
      </w:r>
      <w:r>
        <w:rPr>
          <w:rFonts w:ascii="Times New Roman" w:hAnsi="Times New Roman" w:cs="Times New Roman"/>
          <w:b/>
          <w:sz w:val="20"/>
          <w:szCs w:val="20"/>
        </w:rPr>
        <w:t>is applicable in Scenario 1, however the existing gap length need to be revisit in Scenario 1</w:t>
      </w:r>
      <w:r w:rsidRPr="002A5D64">
        <w:rPr>
          <w:rFonts w:ascii="Times New Roman" w:hAnsi="Times New Roman" w:cs="Times New Roman"/>
          <w:b/>
          <w:sz w:val="20"/>
          <w:szCs w:val="20"/>
        </w:rPr>
        <w:t>.</w:t>
      </w:r>
    </w:p>
    <w:p w:rsidR="00540111" w:rsidRDefault="00540111" w:rsidP="0026191B">
      <w:pPr>
        <w:rPr>
          <w:rFonts w:ascii="Times New Roman" w:hAnsi="Times New Roman" w:cs="Times New Roman"/>
          <w:b/>
          <w:sz w:val="20"/>
          <w:szCs w:val="20"/>
        </w:rPr>
      </w:pPr>
      <w:r>
        <w:rPr>
          <w:rFonts w:ascii="Times New Roman" w:hAnsi="Times New Roman" w:cs="Times New Roman"/>
          <w:b/>
          <w:sz w:val="20"/>
          <w:szCs w:val="20"/>
        </w:rPr>
        <w:t>Proposal 2: The gap cycle an</w:t>
      </w:r>
      <w:r w:rsidR="0026191B">
        <w:rPr>
          <w:rFonts w:ascii="Times New Roman" w:hAnsi="Times New Roman" w:cs="Times New Roman"/>
          <w:b/>
          <w:sz w:val="20"/>
          <w:szCs w:val="20"/>
        </w:rPr>
        <w:t>d gap length us</w:t>
      </w:r>
      <w:r>
        <w:rPr>
          <w:rFonts w:ascii="Times New Roman" w:hAnsi="Times New Roman" w:cs="Times New Roman"/>
          <w:b/>
          <w:sz w:val="20"/>
          <w:szCs w:val="20"/>
        </w:rPr>
        <w:t>ed f</w:t>
      </w:r>
      <w:r w:rsidR="0026191B">
        <w:rPr>
          <w:rFonts w:ascii="Times New Roman" w:hAnsi="Times New Roman" w:cs="Times New Roman"/>
          <w:b/>
          <w:sz w:val="20"/>
          <w:szCs w:val="20"/>
        </w:rPr>
        <w:t>or Scenario 1 can be defined as in Table 1.</w:t>
      </w:r>
    </w:p>
    <w:p w:rsidR="0026191B" w:rsidRPr="0026191B" w:rsidRDefault="0026191B" w:rsidP="0026191B">
      <w:pPr>
        <w:pStyle w:val="a9"/>
        <w:keepNext/>
        <w:jc w:val="center"/>
        <w:rPr>
          <w:rFonts w:ascii="Times New Roman" w:eastAsiaTheme="minorEastAsia" w:hAnsi="Times New Roman" w:cs="Times New Roman"/>
          <w:b/>
        </w:rPr>
      </w:pPr>
      <w:r w:rsidRPr="0026191B">
        <w:rPr>
          <w:rFonts w:ascii="Times New Roman" w:eastAsiaTheme="minorEastAsia" w:hAnsi="Times New Roman" w:cs="Times New Roman"/>
          <w:b/>
        </w:rPr>
        <w:t xml:space="preserve">Table </w:t>
      </w:r>
      <w:r w:rsidRPr="0026191B">
        <w:rPr>
          <w:rFonts w:ascii="Times New Roman" w:eastAsiaTheme="minorEastAsia" w:hAnsi="Times New Roman" w:cs="Times New Roman"/>
          <w:b/>
        </w:rPr>
        <w:fldChar w:fldCharType="begin"/>
      </w:r>
      <w:r w:rsidRPr="0026191B">
        <w:rPr>
          <w:rFonts w:ascii="Times New Roman" w:eastAsiaTheme="minorEastAsia" w:hAnsi="Times New Roman" w:cs="Times New Roman"/>
          <w:b/>
        </w:rPr>
        <w:instrText xml:space="preserve"> SEQ Table \* ARABIC </w:instrText>
      </w:r>
      <w:r w:rsidRPr="0026191B">
        <w:rPr>
          <w:rFonts w:ascii="Times New Roman" w:eastAsiaTheme="minorEastAsia" w:hAnsi="Times New Roman" w:cs="Times New Roman"/>
          <w:b/>
        </w:rPr>
        <w:fldChar w:fldCharType="separate"/>
      </w:r>
      <w:r w:rsidRPr="0026191B">
        <w:rPr>
          <w:rFonts w:ascii="Times New Roman" w:eastAsiaTheme="minorEastAsia" w:hAnsi="Times New Roman" w:cs="Times New Roman"/>
          <w:b/>
        </w:rPr>
        <w:t>1</w:t>
      </w:r>
      <w:r w:rsidRPr="0026191B">
        <w:rPr>
          <w:rFonts w:ascii="Times New Roman" w:eastAsiaTheme="minorEastAsia" w:hAnsi="Times New Roman" w:cs="Times New Roman"/>
          <w:b/>
        </w:rPr>
        <w:fldChar w:fldCharType="end"/>
      </w:r>
      <w:r w:rsidRPr="0026191B">
        <w:rPr>
          <w:rFonts w:ascii="Times New Roman" w:eastAsiaTheme="minorEastAsia" w:hAnsi="Times New Roman" w:cs="Times New Roman"/>
          <w:b/>
        </w:rPr>
        <w:t>: Gap cycle and gap cycle for Scenario 1</w:t>
      </w:r>
    </w:p>
    <w:tbl>
      <w:tblPr>
        <w:tblW w:w="38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3560"/>
      </w:tblGrid>
      <w:tr w:rsidR="0026191B" w:rsidRPr="0026191B" w:rsidTr="00B83B37">
        <w:trPr>
          <w:cantSplit/>
          <w:jc w:val="center"/>
        </w:trPr>
        <w:tc>
          <w:tcPr>
            <w:tcW w:w="2210" w:type="pct"/>
            <w:tcBorders>
              <w:top w:val="single" w:sz="4" w:space="0" w:color="auto"/>
              <w:left w:val="single" w:sz="4" w:space="0" w:color="auto"/>
              <w:bottom w:val="single" w:sz="4" w:space="0" w:color="auto"/>
              <w:right w:val="single" w:sz="4" w:space="0" w:color="auto"/>
            </w:tcBorders>
            <w:hideMark/>
          </w:tcPr>
          <w:p w:rsidR="0026191B" w:rsidRPr="0026191B" w:rsidRDefault="0026191B" w:rsidP="00B83B37">
            <w:pPr>
              <w:pStyle w:val="TAH"/>
            </w:pPr>
            <w:r w:rsidRPr="0026191B">
              <w:rPr>
                <w:lang w:eastAsia="zh-CN"/>
              </w:rPr>
              <w:t xml:space="preserve">Measurement </w:t>
            </w:r>
            <w:r w:rsidRPr="0026191B">
              <w:t>Gap Length (MGL, ms)</w:t>
            </w:r>
          </w:p>
        </w:tc>
        <w:tc>
          <w:tcPr>
            <w:tcW w:w="2790" w:type="pct"/>
            <w:tcBorders>
              <w:top w:val="single" w:sz="4" w:space="0" w:color="auto"/>
              <w:left w:val="single" w:sz="4" w:space="0" w:color="auto"/>
              <w:bottom w:val="single" w:sz="4" w:space="0" w:color="auto"/>
              <w:right w:val="single" w:sz="4" w:space="0" w:color="auto"/>
            </w:tcBorders>
            <w:hideMark/>
          </w:tcPr>
          <w:p w:rsidR="0026191B" w:rsidRPr="0026191B" w:rsidRDefault="0026191B" w:rsidP="00B83B37">
            <w:pPr>
              <w:pStyle w:val="TAH"/>
            </w:pPr>
            <w:r w:rsidRPr="0026191B">
              <w:rPr>
                <w:lang w:eastAsia="zh-CN"/>
              </w:rPr>
              <w:t>Measurement</w:t>
            </w:r>
            <w:r w:rsidRPr="0026191B">
              <w:t xml:space="preserve"> Gap Repetition Period</w:t>
            </w:r>
          </w:p>
          <w:p w:rsidR="0026191B" w:rsidRPr="0026191B" w:rsidRDefault="0026191B" w:rsidP="00B83B37">
            <w:pPr>
              <w:pStyle w:val="TAH"/>
            </w:pPr>
            <w:r w:rsidRPr="0026191B">
              <w:t>(MGRP, ms)</w:t>
            </w:r>
          </w:p>
        </w:tc>
      </w:tr>
      <w:tr w:rsidR="0026191B" w:rsidRPr="0026191B" w:rsidTr="00B83B37">
        <w:trPr>
          <w:cantSplit/>
          <w:jc w:val="center"/>
        </w:trPr>
        <w:tc>
          <w:tcPr>
            <w:tcW w:w="2210" w:type="pct"/>
            <w:tcBorders>
              <w:top w:val="single" w:sz="4" w:space="0" w:color="auto"/>
              <w:left w:val="single" w:sz="4" w:space="0" w:color="auto"/>
              <w:bottom w:val="single" w:sz="4" w:space="0" w:color="auto"/>
              <w:right w:val="single" w:sz="4" w:space="0" w:color="auto"/>
            </w:tcBorders>
            <w:hideMark/>
          </w:tcPr>
          <w:p w:rsidR="0026191B" w:rsidRPr="0026191B" w:rsidRDefault="0026191B" w:rsidP="00B83B37">
            <w:pPr>
              <w:pStyle w:val="TAC"/>
              <w:rPr>
                <w:b/>
                <w:snapToGrid w:val="0"/>
              </w:rPr>
            </w:pPr>
            <w:r w:rsidRPr="0026191B">
              <w:rPr>
                <w:b/>
                <w:snapToGrid w:val="0"/>
              </w:rPr>
              <w:t>10</w:t>
            </w:r>
          </w:p>
        </w:tc>
        <w:tc>
          <w:tcPr>
            <w:tcW w:w="2790" w:type="pct"/>
            <w:tcBorders>
              <w:top w:val="single" w:sz="4" w:space="0" w:color="auto"/>
              <w:left w:val="single" w:sz="4" w:space="0" w:color="auto"/>
              <w:bottom w:val="single" w:sz="4" w:space="0" w:color="auto"/>
              <w:right w:val="single" w:sz="4" w:space="0" w:color="auto"/>
            </w:tcBorders>
            <w:hideMark/>
          </w:tcPr>
          <w:p w:rsidR="0026191B" w:rsidRPr="0026191B" w:rsidRDefault="0026191B" w:rsidP="00B83B37">
            <w:pPr>
              <w:pStyle w:val="TAC"/>
              <w:rPr>
                <w:b/>
                <w:snapToGrid w:val="0"/>
              </w:rPr>
            </w:pPr>
            <w:r w:rsidRPr="0026191B">
              <w:rPr>
                <w:b/>
                <w:snapToGrid w:val="0"/>
              </w:rPr>
              <w:t>80</w:t>
            </w:r>
          </w:p>
        </w:tc>
      </w:tr>
      <w:tr w:rsidR="0026191B" w:rsidRPr="0026191B" w:rsidTr="00B83B37">
        <w:trPr>
          <w:cantSplit/>
          <w:jc w:val="center"/>
        </w:trPr>
        <w:tc>
          <w:tcPr>
            <w:tcW w:w="2210" w:type="pct"/>
            <w:tcBorders>
              <w:top w:val="single" w:sz="4" w:space="0" w:color="auto"/>
              <w:left w:val="single" w:sz="4" w:space="0" w:color="auto"/>
              <w:bottom w:val="single" w:sz="4" w:space="0" w:color="auto"/>
              <w:right w:val="single" w:sz="4" w:space="0" w:color="auto"/>
            </w:tcBorders>
            <w:hideMark/>
          </w:tcPr>
          <w:p w:rsidR="0026191B" w:rsidRPr="0026191B" w:rsidRDefault="0026191B" w:rsidP="00B83B37">
            <w:pPr>
              <w:pStyle w:val="TAC"/>
              <w:rPr>
                <w:b/>
                <w:snapToGrid w:val="0"/>
              </w:rPr>
            </w:pPr>
            <w:r w:rsidRPr="0026191B">
              <w:rPr>
                <w:b/>
                <w:snapToGrid w:val="0"/>
              </w:rPr>
              <w:t>10</w:t>
            </w:r>
          </w:p>
        </w:tc>
        <w:tc>
          <w:tcPr>
            <w:tcW w:w="2790" w:type="pct"/>
            <w:tcBorders>
              <w:top w:val="single" w:sz="4" w:space="0" w:color="auto"/>
              <w:left w:val="single" w:sz="4" w:space="0" w:color="auto"/>
              <w:bottom w:val="single" w:sz="4" w:space="0" w:color="auto"/>
              <w:right w:val="single" w:sz="4" w:space="0" w:color="auto"/>
            </w:tcBorders>
            <w:hideMark/>
          </w:tcPr>
          <w:p w:rsidR="0026191B" w:rsidRPr="0026191B" w:rsidRDefault="0026191B" w:rsidP="00B83B37">
            <w:pPr>
              <w:pStyle w:val="TAC"/>
              <w:rPr>
                <w:b/>
                <w:snapToGrid w:val="0"/>
              </w:rPr>
            </w:pPr>
            <w:r w:rsidRPr="0026191B">
              <w:rPr>
                <w:b/>
                <w:snapToGrid w:val="0"/>
              </w:rPr>
              <w:t>160</w:t>
            </w:r>
          </w:p>
        </w:tc>
      </w:tr>
    </w:tbl>
    <w:p w:rsidR="00DD6BA5" w:rsidRDefault="004368D9">
      <w:pPr>
        <w:rPr>
          <w:rFonts w:ascii="Times New Roman" w:hAnsi="Times New Roman" w:cs="Times New Roman"/>
          <w:sz w:val="20"/>
          <w:szCs w:val="20"/>
        </w:rPr>
      </w:pPr>
      <w:r>
        <w:rPr>
          <w:rFonts w:ascii="Times New Roman" w:hAnsi="Times New Roman" w:cs="Times New Roman"/>
          <w:sz w:val="20"/>
          <w:szCs w:val="20"/>
        </w:rPr>
        <w:t xml:space="preserve">For Scenario 2, </w:t>
      </w:r>
      <w:r w:rsidR="00093105">
        <w:rPr>
          <w:rFonts w:ascii="Times New Roman" w:hAnsi="Times New Roman" w:cs="Times New Roman"/>
          <w:sz w:val="20"/>
          <w:szCs w:val="20"/>
        </w:rPr>
        <w:t>the gap used in MUSIM is to receive System Information which is needed for paging reception,</w:t>
      </w:r>
      <w:r w:rsidR="00093105" w:rsidRPr="00093105">
        <w:rPr>
          <w:rFonts w:ascii="Times New Roman" w:hAnsi="Times New Roman" w:cs="Times New Roman"/>
          <w:sz w:val="20"/>
          <w:szCs w:val="20"/>
        </w:rPr>
        <w:t xml:space="preserve"> </w:t>
      </w:r>
      <w:r w:rsidR="00093105">
        <w:rPr>
          <w:rFonts w:ascii="Times New Roman" w:hAnsi="Times New Roman" w:cs="Times New Roman"/>
          <w:sz w:val="20"/>
          <w:szCs w:val="20"/>
        </w:rPr>
        <w:t>s</w:t>
      </w:r>
      <w:r w:rsidR="00093105" w:rsidRPr="00093105">
        <w:rPr>
          <w:rFonts w:ascii="Times New Roman" w:hAnsi="Times New Roman" w:cs="Times New Roman"/>
          <w:sz w:val="20"/>
          <w:szCs w:val="20"/>
        </w:rPr>
        <w:t xml:space="preserve">erving cell measurement, neighbouring cell measurements including intra-frequency, inter-frequency and inter-RAT measurements. </w:t>
      </w:r>
      <w:r w:rsidR="00093105">
        <w:rPr>
          <w:rFonts w:ascii="Times New Roman" w:hAnsi="Times New Roman" w:cs="Times New Roman"/>
          <w:sz w:val="20"/>
          <w:szCs w:val="20"/>
        </w:rPr>
        <w:t xml:space="preserve">The </w:t>
      </w:r>
      <w:r w:rsidR="00093105" w:rsidRPr="00093105">
        <w:rPr>
          <w:rFonts w:ascii="Times New Roman" w:hAnsi="Times New Roman" w:cs="Times New Roman"/>
          <w:sz w:val="20"/>
          <w:szCs w:val="20"/>
        </w:rPr>
        <w:t>SIBs other than SIB1 are carried in System Information (SI) messages, which are periodically scheduled in SI window. The period of SI scheduling (si-Periodicity) can be {rf8, rf16, rf32, rf64, rf128, rf256, rf512} radio frames. For NR, the SI window Length (si-WindowLength) range can be {s5, s10, s20, s40, s80, s160, s320, s640, s1280} slots, for LTE the SI window Length (si-WindowLength) range can be {ms1, ms2, ms5, ms10, ms15, ms20, ms40} ms.</w:t>
      </w:r>
      <w:r w:rsidR="00362A6B">
        <w:rPr>
          <w:rFonts w:ascii="Times New Roman" w:hAnsi="Times New Roman" w:cs="Times New Roman"/>
          <w:sz w:val="20"/>
          <w:szCs w:val="20"/>
        </w:rPr>
        <w:t xml:space="preserve"> Thus, the gap used for SI receiving at Network B should larger than the SI window length. However the existing gap length is up to 6ms, which is not sufficient for SI receiving case. In addition, the existing measurement gap cycle can be {20ms, 40ms, 80ms, 160ms} which is not aligned with the SI scheduling periodicity. Therefore, the existing measurement gap cycle and duration values are not sufficient to support SI reception at Network B.</w:t>
      </w:r>
    </w:p>
    <w:p w:rsidR="00362A6B" w:rsidRPr="002A5D64" w:rsidRDefault="00362A6B" w:rsidP="002A5D64">
      <w:pPr>
        <w:spacing w:after="240"/>
        <w:rPr>
          <w:rFonts w:ascii="Times New Roman" w:hAnsi="Times New Roman" w:cs="Times New Roman"/>
          <w:b/>
          <w:sz w:val="20"/>
          <w:szCs w:val="20"/>
        </w:rPr>
      </w:pPr>
      <w:r w:rsidRPr="002A5D64">
        <w:rPr>
          <w:rFonts w:ascii="Times New Roman" w:hAnsi="Times New Roman" w:cs="Times New Roman"/>
          <w:b/>
          <w:sz w:val="20"/>
          <w:szCs w:val="20"/>
        </w:rPr>
        <w:t xml:space="preserve">Observation 3: The existing gap length is not sufficient for SI receiving case, </w:t>
      </w:r>
      <w:r w:rsidR="002A5D64" w:rsidRPr="002A5D64">
        <w:rPr>
          <w:rFonts w:ascii="Times New Roman" w:hAnsi="Times New Roman" w:cs="Times New Roman"/>
          <w:b/>
          <w:sz w:val="20"/>
          <w:szCs w:val="20"/>
        </w:rPr>
        <w:t xml:space="preserve">and </w:t>
      </w:r>
      <w:r w:rsidRPr="002A5D64">
        <w:rPr>
          <w:rFonts w:ascii="Times New Roman" w:hAnsi="Times New Roman" w:cs="Times New Roman"/>
          <w:b/>
          <w:sz w:val="20"/>
          <w:szCs w:val="20"/>
        </w:rPr>
        <w:t>the existing measurement gap cycle is not aligned with the SI scheduling periodicity.</w:t>
      </w:r>
    </w:p>
    <w:p w:rsidR="002A5D64" w:rsidRDefault="002A5D64" w:rsidP="002A5D64">
      <w:pPr>
        <w:spacing w:after="240"/>
        <w:rPr>
          <w:rFonts w:ascii="Times New Roman" w:hAnsi="Times New Roman" w:cs="Times New Roman"/>
          <w:b/>
          <w:sz w:val="20"/>
          <w:szCs w:val="20"/>
        </w:rPr>
      </w:pPr>
      <w:r w:rsidRPr="002A5D64">
        <w:rPr>
          <w:rFonts w:ascii="Times New Roman" w:hAnsi="Times New Roman" w:cs="Times New Roman"/>
          <w:b/>
          <w:sz w:val="20"/>
          <w:szCs w:val="20"/>
        </w:rPr>
        <w:t xml:space="preserve">Proposal </w:t>
      </w:r>
      <w:r w:rsidR="00677E40">
        <w:rPr>
          <w:rFonts w:ascii="Times New Roman" w:hAnsi="Times New Roman" w:cs="Times New Roman"/>
          <w:b/>
          <w:sz w:val="20"/>
          <w:szCs w:val="20"/>
        </w:rPr>
        <w:t>3</w:t>
      </w:r>
      <w:r w:rsidRPr="002A5D64">
        <w:rPr>
          <w:rFonts w:ascii="Times New Roman" w:hAnsi="Times New Roman" w:cs="Times New Roman"/>
          <w:b/>
          <w:sz w:val="20"/>
          <w:szCs w:val="20"/>
        </w:rPr>
        <w:t>: The existing measurement gap cycle and duration values are not sufficient to support SI reception at Network B.</w:t>
      </w:r>
    </w:p>
    <w:p w:rsidR="006C21F8" w:rsidRDefault="006C21F8" w:rsidP="002A5D64">
      <w:pPr>
        <w:spacing w:after="240"/>
        <w:rPr>
          <w:rFonts w:ascii="Times New Roman" w:hAnsi="Times New Roman" w:cs="Times New Roman"/>
          <w:sz w:val="20"/>
          <w:szCs w:val="20"/>
        </w:rPr>
      </w:pPr>
      <w:r>
        <w:rPr>
          <w:rFonts w:ascii="Times New Roman" w:hAnsi="Times New Roman" w:cs="Times New Roman" w:hint="eastAsia"/>
          <w:sz w:val="20"/>
          <w:szCs w:val="20"/>
        </w:rPr>
        <w:t>According</w:t>
      </w:r>
      <w:r>
        <w:rPr>
          <w:rFonts w:ascii="Times New Roman" w:hAnsi="Times New Roman" w:cs="Times New Roman"/>
          <w:sz w:val="20"/>
          <w:szCs w:val="20"/>
        </w:rPr>
        <w:t xml:space="preserve"> to TS38.331</w:t>
      </w:r>
      <w:r w:rsidR="002E032D">
        <w:rPr>
          <w:rFonts w:ascii="Times New Roman" w:hAnsi="Times New Roman" w:cs="Times New Roman"/>
          <w:sz w:val="20"/>
          <w:szCs w:val="20"/>
        </w:rPr>
        <w:t xml:space="preserve"> [2]</w:t>
      </w:r>
      <w:r>
        <w:rPr>
          <w:rFonts w:ascii="Times New Roman" w:hAnsi="Times New Roman" w:cs="Times New Roman"/>
          <w:sz w:val="20"/>
          <w:szCs w:val="20"/>
        </w:rPr>
        <w:t xml:space="preserve">, </w:t>
      </w:r>
      <w:r w:rsidR="00EA4E2B">
        <w:rPr>
          <w:rFonts w:ascii="Times New Roman" w:hAnsi="Times New Roman" w:cs="Times New Roman"/>
          <w:sz w:val="20"/>
          <w:szCs w:val="20"/>
        </w:rPr>
        <w:t xml:space="preserve">different SI message can be configured with the same or different periodicity, and the SI window length is configured with the same length for all the SI messages. Thus, the </w:t>
      </w:r>
      <w:r w:rsidR="00505575">
        <w:rPr>
          <w:rFonts w:ascii="Times New Roman" w:hAnsi="Times New Roman" w:cs="Times New Roman"/>
          <w:sz w:val="20"/>
          <w:szCs w:val="20"/>
        </w:rPr>
        <w:t xml:space="preserve">gap length used for SI messages reception can be {20ms, 80ms, </w:t>
      </w:r>
      <w:r w:rsidR="00A24CDA">
        <w:rPr>
          <w:rFonts w:ascii="Times New Roman" w:hAnsi="Times New Roman" w:cs="Times New Roman"/>
          <w:sz w:val="20"/>
          <w:szCs w:val="20"/>
        </w:rPr>
        <w:t>320ms, 1280ms</w:t>
      </w:r>
      <w:r w:rsidR="00505575">
        <w:rPr>
          <w:rFonts w:ascii="Times New Roman" w:hAnsi="Times New Roman" w:cs="Times New Roman"/>
          <w:sz w:val="20"/>
          <w:szCs w:val="20"/>
        </w:rPr>
        <w:t>}</w:t>
      </w:r>
      <w:r w:rsidR="00A24CDA">
        <w:rPr>
          <w:rFonts w:ascii="Times New Roman" w:hAnsi="Times New Roman" w:cs="Times New Roman"/>
          <w:sz w:val="20"/>
          <w:szCs w:val="20"/>
        </w:rPr>
        <w:t>, and the gap cycle can be {320ms, 1280ms, 5120ms}.</w:t>
      </w:r>
    </w:p>
    <w:p w:rsidR="002D0F3F" w:rsidRPr="00DE5341" w:rsidRDefault="002D0F3F" w:rsidP="002D0F3F">
      <w:pPr>
        <w:pStyle w:val="PL"/>
        <w:tabs>
          <w:tab w:val="clear" w:pos="8448"/>
          <w:tab w:val="left" w:pos="8222"/>
        </w:tabs>
        <w:ind w:leftChars="-202" w:left="-424" w:rightChars="-567" w:right="-1191"/>
      </w:pPr>
      <w:r w:rsidRPr="00DE5341">
        <w:t xml:space="preserve">SI-SchedulingInfo ::=               </w:t>
      </w:r>
      <w:r w:rsidRPr="00DE5341">
        <w:rPr>
          <w:color w:val="993366"/>
        </w:rPr>
        <w:t>SEQUENCE</w:t>
      </w:r>
      <w:r w:rsidRPr="00DE5341">
        <w:t xml:space="preserve"> {</w:t>
      </w:r>
    </w:p>
    <w:p w:rsidR="002D0F3F" w:rsidRPr="00DE5341" w:rsidRDefault="002D0F3F" w:rsidP="002D0F3F">
      <w:pPr>
        <w:pStyle w:val="PL"/>
        <w:tabs>
          <w:tab w:val="clear" w:pos="8448"/>
          <w:tab w:val="left" w:pos="8222"/>
        </w:tabs>
        <w:ind w:leftChars="-202" w:left="-424" w:rightChars="-567" w:right="-1191"/>
      </w:pPr>
      <w:r w:rsidRPr="00DE5341">
        <w:t xml:space="preserve">    schedulingInfoList                  </w:t>
      </w:r>
      <w:r w:rsidRPr="00DE5341">
        <w:rPr>
          <w:color w:val="993366"/>
        </w:rPr>
        <w:t>SEQUENCE</w:t>
      </w:r>
      <w:r w:rsidRPr="00DE5341">
        <w:t xml:space="preserve"> (</w:t>
      </w:r>
      <w:r w:rsidRPr="00DE5341">
        <w:rPr>
          <w:color w:val="993366"/>
        </w:rPr>
        <w:t>SIZE</w:t>
      </w:r>
      <w:r w:rsidRPr="00DE5341">
        <w:t xml:space="preserve"> (1..maxSI-Message))</w:t>
      </w:r>
      <w:r w:rsidRPr="00DE5341">
        <w:rPr>
          <w:color w:val="993366"/>
        </w:rPr>
        <w:t xml:space="preserve"> OF</w:t>
      </w:r>
      <w:r w:rsidRPr="00DE5341">
        <w:t xml:space="preserve"> SchedulingInfo,</w:t>
      </w:r>
    </w:p>
    <w:p w:rsidR="002D0F3F" w:rsidRPr="00DE5341" w:rsidRDefault="002D0F3F" w:rsidP="002D0F3F">
      <w:pPr>
        <w:pStyle w:val="PL"/>
        <w:tabs>
          <w:tab w:val="clear" w:pos="8448"/>
          <w:tab w:val="left" w:pos="8222"/>
        </w:tabs>
        <w:ind w:leftChars="-202" w:left="-424" w:rightChars="-567" w:right="-1191"/>
      </w:pPr>
      <w:r w:rsidRPr="00DE5341">
        <w:t xml:space="preserve">    </w:t>
      </w:r>
      <w:r w:rsidRPr="002D0F3F">
        <w:rPr>
          <w:highlight w:val="yellow"/>
        </w:rPr>
        <w:t xml:space="preserve">si-WindowLength                     </w:t>
      </w:r>
      <w:r w:rsidRPr="002D0F3F">
        <w:rPr>
          <w:color w:val="993366"/>
          <w:highlight w:val="yellow"/>
        </w:rPr>
        <w:t>ENUMERATED</w:t>
      </w:r>
      <w:r w:rsidRPr="002D0F3F">
        <w:rPr>
          <w:highlight w:val="yellow"/>
        </w:rPr>
        <w:t xml:space="preserve"> {s5, s10, s20, s40, s80, s160, s320, s640, s1280}</w:t>
      </w:r>
      <w:r w:rsidRPr="00DE5341">
        <w:t>,</w:t>
      </w:r>
    </w:p>
    <w:p w:rsidR="002D0F3F" w:rsidRPr="00DE5341" w:rsidRDefault="002D0F3F" w:rsidP="002D0F3F">
      <w:pPr>
        <w:pStyle w:val="PL"/>
        <w:tabs>
          <w:tab w:val="clear" w:pos="8448"/>
          <w:tab w:val="left" w:pos="8222"/>
        </w:tabs>
        <w:ind w:leftChars="-202" w:left="-424" w:rightChars="-567" w:right="-1191"/>
        <w:rPr>
          <w:color w:val="808080"/>
        </w:rPr>
      </w:pPr>
      <w:r w:rsidRPr="00DE5341">
        <w:t xml:space="preserve">    si-RequestConfig                    SI-RequestConfig                                                </w:t>
      </w:r>
      <w:r w:rsidRPr="00DE5341">
        <w:rPr>
          <w:color w:val="993366"/>
        </w:rPr>
        <w:t>OPTIONAL</w:t>
      </w:r>
      <w:r w:rsidRPr="00DE5341">
        <w:t xml:space="preserve">,  </w:t>
      </w:r>
      <w:r w:rsidRPr="00DE5341">
        <w:rPr>
          <w:color w:val="808080"/>
        </w:rPr>
        <w:t>-- Cond MSG-1</w:t>
      </w:r>
    </w:p>
    <w:p w:rsidR="002D0F3F" w:rsidRPr="00DE5341" w:rsidRDefault="002D0F3F" w:rsidP="002D0F3F">
      <w:pPr>
        <w:pStyle w:val="PL"/>
        <w:tabs>
          <w:tab w:val="clear" w:pos="8448"/>
          <w:tab w:val="left" w:pos="8222"/>
        </w:tabs>
        <w:ind w:leftChars="-202" w:left="-424" w:rightChars="-567" w:right="-1191"/>
        <w:rPr>
          <w:color w:val="808080"/>
        </w:rPr>
      </w:pPr>
      <w:r w:rsidRPr="00DE5341">
        <w:t xml:space="preserve">    si-RequestConfigSUL                 SI-RequestConfig                                                </w:t>
      </w:r>
      <w:r w:rsidRPr="00DE5341">
        <w:rPr>
          <w:color w:val="993366"/>
        </w:rPr>
        <w:t>OPTIONAL</w:t>
      </w:r>
      <w:r w:rsidRPr="00DE5341">
        <w:t xml:space="preserve">,  </w:t>
      </w:r>
      <w:r w:rsidRPr="00DE5341">
        <w:rPr>
          <w:color w:val="808080"/>
        </w:rPr>
        <w:t>-- Cond SUL-MSG-1</w:t>
      </w:r>
    </w:p>
    <w:p w:rsidR="002D0F3F" w:rsidRPr="00DE5341" w:rsidRDefault="002D0F3F" w:rsidP="002D0F3F">
      <w:pPr>
        <w:pStyle w:val="PL"/>
        <w:tabs>
          <w:tab w:val="clear" w:pos="8448"/>
          <w:tab w:val="left" w:pos="8222"/>
        </w:tabs>
        <w:ind w:leftChars="-202" w:left="-424" w:rightChars="-567" w:right="-1191"/>
        <w:rPr>
          <w:color w:val="808080"/>
        </w:rPr>
      </w:pPr>
      <w:r w:rsidRPr="00DE5341">
        <w:lastRenderedPageBreak/>
        <w:t xml:space="preserve">    systemInformationAreaID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(24))                                          </w:t>
      </w:r>
      <w:r w:rsidRPr="00DE5341">
        <w:rPr>
          <w:color w:val="993366"/>
        </w:rPr>
        <w:t>OPTIONAL</w:t>
      </w:r>
      <w:r w:rsidRPr="00DE5341">
        <w:t xml:space="preserve">,   </w:t>
      </w:r>
      <w:r w:rsidRPr="00DE5341">
        <w:rPr>
          <w:color w:val="808080"/>
        </w:rPr>
        <w:t>-- Need R</w:t>
      </w:r>
    </w:p>
    <w:p w:rsidR="002D0F3F" w:rsidRPr="00DE5341" w:rsidRDefault="002D0F3F" w:rsidP="002D0F3F">
      <w:pPr>
        <w:pStyle w:val="PL"/>
        <w:tabs>
          <w:tab w:val="clear" w:pos="8448"/>
          <w:tab w:val="left" w:pos="8222"/>
        </w:tabs>
        <w:ind w:leftChars="-202" w:left="-424" w:rightChars="-567" w:right="-1191"/>
      </w:pPr>
      <w:r w:rsidRPr="00DE5341">
        <w:t xml:space="preserve">    ...</w:t>
      </w:r>
    </w:p>
    <w:p w:rsidR="002D0F3F" w:rsidRPr="00DE5341" w:rsidRDefault="002D0F3F" w:rsidP="002D0F3F">
      <w:pPr>
        <w:pStyle w:val="PL"/>
        <w:tabs>
          <w:tab w:val="clear" w:pos="8448"/>
          <w:tab w:val="left" w:pos="8222"/>
        </w:tabs>
        <w:ind w:leftChars="-202" w:left="-424" w:rightChars="-567" w:right="-1191"/>
      </w:pPr>
      <w:r w:rsidRPr="00DE5341">
        <w:t>}</w:t>
      </w:r>
    </w:p>
    <w:p w:rsidR="002D0F3F" w:rsidRPr="00DE5341" w:rsidRDefault="002D0F3F" w:rsidP="002D0F3F">
      <w:pPr>
        <w:pStyle w:val="PL"/>
        <w:tabs>
          <w:tab w:val="clear" w:pos="8448"/>
          <w:tab w:val="left" w:pos="8222"/>
        </w:tabs>
        <w:ind w:leftChars="-202" w:left="-424" w:rightChars="-567" w:right="-1191"/>
      </w:pPr>
      <w:r w:rsidRPr="00DE5341">
        <w:t xml:space="preserve">SchedulingInfo ::=                  </w:t>
      </w:r>
      <w:r w:rsidRPr="00DE5341">
        <w:rPr>
          <w:color w:val="993366"/>
        </w:rPr>
        <w:t>SEQUENCE</w:t>
      </w:r>
      <w:r w:rsidRPr="00DE5341">
        <w:t xml:space="preserve"> {</w:t>
      </w:r>
    </w:p>
    <w:p w:rsidR="002D0F3F" w:rsidRPr="00DE5341" w:rsidRDefault="002D0F3F" w:rsidP="002D0F3F">
      <w:pPr>
        <w:pStyle w:val="PL"/>
        <w:tabs>
          <w:tab w:val="clear" w:pos="8448"/>
          <w:tab w:val="left" w:pos="8222"/>
        </w:tabs>
        <w:ind w:leftChars="-202" w:left="-424" w:rightChars="-567" w:right="-1191"/>
      </w:pPr>
      <w:r w:rsidRPr="00DE5341">
        <w:t xml:space="preserve">    si-BroadcastStatus                  </w:t>
      </w:r>
      <w:r w:rsidRPr="00DE5341">
        <w:rPr>
          <w:color w:val="993366"/>
        </w:rPr>
        <w:t>ENUMERATED</w:t>
      </w:r>
      <w:r w:rsidRPr="00DE5341">
        <w:t xml:space="preserve"> {broadcasting, notBroadcasting},</w:t>
      </w:r>
    </w:p>
    <w:p w:rsidR="002D0F3F" w:rsidRPr="00DE5341" w:rsidRDefault="002D0F3F" w:rsidP="002D0F3F">
      <w:pPr>
        <w:pStyle w:val="PL"/>
        <w:tabs>
          <w:tab w:val="clear" w:pos="8448"/>
          <w:tab w:val="left" w:pos="8222"/>
        </w:tabs>
        <w:ind w:leftChars="-202" w:left="-424" w:rightChars="-567" w:right="-1191"/>
      </w:pPr>
      <w:r w:rsidRPr="00DE5341">
        <w:t xml:space="preserve">    </w:t>
      </w:r>
      <w:r w:rsidRPr="002D0F3F">
        <w:rPr>
          <w:highlight w:val="yellow"/>
        </w:rPr>
        <w:t xml:space="preserve">si-Periodicity                      </w:t>
      </w:r>
      <w:r w:rsidRPr="002D0F3F">
        <w:rPr>
          <w:color w:val="993366"/>
          <w:highlight w:val="yellow"/>
        </w:rPr>
        <w:t>ENUMERATED</w:t>
      </w:r>
      <w:r w:rsidRPr="002D0F3F">
        <w:rPr>
          <w:highlight w:val="yellow"/>
        </w:rPr>
        <w:t xml:space="preserve"> {rf8, rf16, rf32, rf64, rf128, rf256, rf512}</w:t>
      </w:r>
      <w:r w:rsidRPr="00DE5341">
        <w:t>,</w:t>
      </w:r>
    </w:p>
    <w:p w:rsidR="002D0F3F" w:rsidRPr="00DE5341" w:rsidRDefault="002D0F3F" w:rsidP="002D0F3F">
      <w:pPr>
        <w:pStyle w:val="PL"/>
        <w:tabs>
          <w:tab w:val="clear" w:pos="8448"/>
          <w:tab w:val="left" w:pos="8222"/>
        </w:tabs>
        <w:ind w:leftChars="-202" w:left="-424" w:rightChars="-567" w:right="-1191"/>
      </w:pPr>
      <w:r w:rsidRPr="00DE5341">
        <w:t xml:space="preserve">    sib-MappingInfo                     SIB-Mapping</w:t>
      </w:r>
    </w:p>
    <w:p w:rsidR="002D0F3F" w:rsidRPr="00DE5341" w:rsidRDefault="002D0F3F" w:rsidP="002D0F3F">
      <w:pPr>
        <w:pStyle w:val="PL"/>
        <w:tabs>
          <w:tab w:val="clear" w:pos="8448"/>
          <w:tab w:val="left" w:pos="8222"/>
        </w:tabs>
        <w:ind w:leftChars="-202" w:left="-424" w:rightChars="-567" w:right="-1191"/>
      </w:pPr>
      <w:r w:rsidRPr="00DE5341">
        <w:t>}</w:t>
      </w:r>
    </w:p>
    <w:p w:rsidR="002D0F3F" w:rsidRPr="00DE5341" w:rsidRDefault="002D0F3F" w:rsidP="002D0F3F">
      <w:pPr>
        <w:pStyle w:val="PL"/>
        <w:tabs>
          <w:tab w:val="clear" w:pos="8448"/>
          <w:tab w:val="left" w:pos="8222"/>
        </w:tabs>
        <w:ind w:leftChars="-202" w:left="-424" w:rightChars="-567" w:right="-1191"/>
      </w:pPr>
      <w:r w:rsidRPr="00DE5341">
        <w:t xml:space="preserve">SIB-Mapping ::=                     </w:t>
      </w:r>
      <w:r w:rsidRPr="00DE5341">
        <w:rPr>
          <w:color w:val="993366"/>
        </w:rPr>
        <w:t>SEQUENCE</w:t>
      </w:r>
      <w:r w:rsidRPr="00DE5341">
        <w:t xml:space="preserve"> (</w:t>
      </w:r>
      <w:r w:rsidRPr="00DE5341">
        <w:rPr>
          <w:color w:val="993366"/>
        </w:rPr>
        <w:t>SIZE</w:t>
      </w:r>
      <w:r w:rsidRPr="00DE5341">
        <w:t xml:space="preserve"> (1..maxSIB))</w:t>
      </w:r>
      <w:r w:rsidRPr="00DE5341">
        <w:rPr>
          <w:color w:val="993366"/>
        </w:rPr>
        <w:t xml:space="preserve"> OF</w:t>
      </w:r>
      <w:r w:rsidRPr="00DE5341">
        <w:t xml:space="preserve"> SIB-TypeInfo</w:t>
      </w:r>
    </w:p>
    <w:p w:rsidR="002D0F3F" w:rsidRPr="00DE5341" w:rsidRDefault="002D0F3F" w:rsidP="002D0F3F">
      <w:pPr>
        <w:pStyle w:val="PL"/>
        <w:tabs>
          <w:tab w:val="clear" w:pos="8448"/>
          <w:tab w:val="left" w:pos="8222"/>
        </w:tabs>
        <w:ind w:leftChars="-202" w:left="-424" w:rightChars="-567" w:right="-1191"/>
      </w:pPr>
      <w:r w:rsidRPr="00DE5341">
        <w:t xml:space="preserve">SIB-TypeInfo ::=                    </w:t>
      </w:r>
      <w:r w:rsidRPr="00DE5341">
        <w:rPr>
          <w:color w:val="993366"/>
        </w:rPr>
        <w:t>SEQUENCE</w:t>
      </w:r>
      <w:r w:rsidRPr="00DE5341">
        <w:t xml:space="preserve"> {</w:t>
      </w:r>
    </w:p>
    <w:p w:rsidR="002D0F3F" w:rsidRPr="00DE5341" w:rsidRDefault="002D0F3F" w:rsidP="002D0F3F">
      <w:pPr>
        <w:pStyle w:val="PL"/>
        <w:tabs>
          <w:tab w:val="clear" w:pos="8448"/>
          <w:tab w:val="left" w:pos="8222"/>
        </w:tabs>
        <w:ind w:leftChars="-202" w:left="-424" w:rightChars="-567" w:right="-1191"/>
      </w:pPr>
      <w:r w:rsidRPr="00DE5341">
        <w:t xml:space="preserve">    type                                </w:t>
      </w:r>
      <w:r w:rsidRPr="00DE5341">
        <w:rPr>
          <w:color w:val="993366"/>
        </w:rPr>
        <w:t>ENUMERATED</w:t>
      </w:r>
      <w:r w:rsidRPr="00DE5341">
        <w:t xml:space="preserve"> {sibType2, sibType3, sibType4, sibType5, sibType6, sibType7, sibType8, sibType9,sibType10-v1610, sibType11-v1610, sibType12-v1610, sibType13-v1610, sibType14-v1610,spare3, spare2, spare1,... },</w:t>
      </w:r>
    </w:p>
    <w:p w:rsidR="002D0F3F" w:rsidRPr="00DE5341" w:rsidRDefault="002D0F3F" w:rsidP="002D0F3F">
      <w:pPr>
        <w:pStyle w:val="PL"/>
        <w:tabs>
          <w:tab w:val="clear" w:pos="8448"/>
          <w:tab w:val="left" w:pos="8222"/>
        </w:tabs>
        <w:ind w:leftChars="-202" w:left="-424" w:rightChars="-567" w:right="-1191"/>
        <w:rPr>
          <w:color w:val="808080"/>
        </w:rPr>
      </w:pPr>
      <w:r w:rsidRPr="00DE5341">
        <w:t xml:space="preserve">    valueTag                            </w:t>
      </w:r>
      <w:r w:rsidRPr="00DE5341">
        <w:rPr>
          <w:color w:val="993366"/>
        </w:rPr>
        <w:t>INTEGER</w:t>
      </w:r>
      <w:r w:rsidRPr="00DE5341">
        <w:t xml:space="preserve"> (0..31)                                                  </w:t>
      </w:r>
      <w:r w:rsidRPr="00DE5341">
        <w:rPr>
          <w:color w:val="993366"/>
        </w:rPr>
        <w:t>OPTIONAL</w:t>
      </w:r>
      <w:r w:rsidRPr="00DE5341">
        <w:t xml:space="preserve">, </w:t>
      </w:r>
      <w:r w:rsidRPr="00DE5341">
        <w:rPr>
          <w:color w:val="808080"/>
        </w:rPr>
        <w:t>-- Cond SIB-TYPE</w:t>
      </w:r>
    </w:p>
    <w:p w:rsidR="002D0F3F" w:rsidRPr="00DE5341" w:rsidRDefault="002D0F3F" w:rsidP="002D0F3F">
      <w:pPr>
        <w:pStyle w:val="PL"/>
        <w:tabs>
          <w:tab w:val="clear" w:pos="8448"/>
          <w:tab w:val="left" w:pos="8222"/>
        </w:tabs>
        <w:ind w:leftChars="-202" w:left="-424" w:rightChars="-567" w:right="-1191"/>
        <w:rPr>
          <w:color w:val="808080"/>
        </w:rPr>
      </w:pPr>
      <w:r w:rsidRPr="00DE5341">
        <w:t xml:space="preserve">    areaScope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rsidR="002D0F3F" w:rsidRPr="00DE5341" w:rsidRDefault="002D0F3F" w:rsidP="002D0F3F">
      <w:pPr>
        <w:pStyle w:val="PL"/>
        <w:tabs>
          <w:tab w:val="clear" w:pos="8448"/>
          <w:tab w:val="left" w:pos="8222"/>
        </w:tabs>
        <w:ind w:leftChars="-202" w:left="-424" w:rightChars="-567" w:right="-1191"/>
      </w:pPr>
      <w:r w:rsidRPr="00DE5341">
        <w:t>}</w:t>
      </w:r>
    </w:p>
    <w:p w:rsidR="002D0F3F" w:rsidRPr="00A24CDA" w:rsidRDefault="00A24CDA" w:rsidP="002A5D64">
      <w:pPr>
        <w:spacing w:after="240"/>
        <w:rPr>
          <w:rFonts w:ascii="Times New Roman" w:hAnsi="Times New Roman" w:cs="Times New Roman"/>
          <w:b/>
          <w:sz w:val="20"/>
          <w:szCs w:val="20"/>
        </w:rPr>
      </w:pPr>
      <w:r w:rsidRPr="002A5D64">
        <w:rPr>
          <w:rFonts w:ascii="Times New Roman" w:hAnsi="Times New Roman" w:cs="Times New Roman"/>
          <w:b/>
          <w:sz w:val="20"/>
          <w:szCs w:val="20"/>
        </w:rPr>
        <w:t xml:space="preserve">Proposal </w:t>
      </w:r>
      <w:r w:rsidR="00677E40">
        <w:rPr>
          <w:rFonts w:ascii="Times New Roman" w:hAnsi="Times New Roman" w:cs="Times New Roman"/>
          <w:b/>
          <w:sz w:val="20"/>
          <w:szCs w:val="20"/>
        </w:rPr>
        <w:t>4</w:t>
      </w:r>
      <w:r w:rsidRPr="002A5D64">
        <w:rPr>
          <w:rFonts w:ascii="Times New Roman" w:hAnsi="Times New Roman" w:cs="Times New Roman"/>
          <w:b/>
          <w:sz w:val="20"/>
          <w:szCs w:val="20"/>
        </w:rPr>
        <w:t>:</w:t>
      </w:r>
      <w:r>
        <w:rPr>
          <w:rFonts w:ascii="Times New Roman" w:hAnsi="Times New Roman" w:cs="Times New Roman"/>
          <w:b/>
          <w:sz w:val="20"/>
          <w:szCs w:val="20"/>
        </w:rPr>
        <w:t xml:space="preserve"> </w:t>
      </w:r>
      <w:r w:rsidR="0019777A">
        <w:rPr>
          <w:rFonts w:ascii="Times New Roman" w:hAnsi="Times New Roman" w:cs="Times New Roman"/>
          <w:b/>
          <w:sz w:val="20"/>
          <w:szCs w:val="20"/>
        </w:rPr>
        <w:t>For SI message reception purpose, t</w:t>
      </w:r>
      <w:r w:rsidRPr="00A24CDA">
        <w:rPr>
          <w:rFonts w:ascii="Times New Roman" w:hAnsi="Times New Roman" w:cs="Times New Roman"/>
          <w:b/>
          <w:sz w:val="20"/>
          <w:szCs w:val="20"/>
        </w:rPr>
        <w:t>he gap length can be {20ms, 80ms, 320ms, 1280ms}, and the gap cycle can be {320ms, 1280ms, 5120ms}.</w:t>
      </w:r>
    </w:p>
    <w:p w:rsidR="00120EA1" w:rsidRDefault="00120EA1" w:rsidP="002A5D64">
      <w:pPr>
        <w:spacing w:after="240"/>
        <w:rPr>
          <w:rFonts w:ascii="Times New Roman" w:hAnsi="Times New Roman" w:cs="Times New Roman"/>
          <w:sz w:val="20"/>
          <w:szCs w:val="20"/>
        </w:rPr>
      </w:pPr>
      <w:r w:rsidRPr="00120EA1">
        <w:rPr>
          <w:rFonts w:ascii="Times New Roman" w:hAnsi="Times New Roman" w:cs="Times New Roman" w:hint="eastAsia"/>
          <w:sz w:val="20"/>
          <w:szCs w:val="20"/>
        </w:rPr>
        <w:t>F</w:t>
      </w:r>
      <w:r w:rsidRPr="00120EA1">
        <w:rPr>
          <w:rFonts w:ascii="Times New Roman" w:hAnsi="Times New Roman" w:cs="Times New Roman"/>
          <w:sz w:val="20"/>
          <w:szCs w:val="20"/>
        </w:rPr>
        <w:t xml:space="preserve">or </w:t>
      </w:r>
      <w:r>
        <w:rPr>
          <w:rFonts w:ascii="Times New Roman" w:hAnsi="Times New Roman" w:cs="Times New Roman"/>
          <w:sz w:val="20"/>
          <w:szCs w:val="20"/>
        </w:rPr>
        <w:t>Scenario 3, aperiodic gap should be assumed for the purpose of transmission and reception at Network B.</w:t>
      </w:r>
      <w:r w:rsidR="0010140B">
        <w:rPr>
          <w:rFonts w:ascii="Times New Roman" w:hAnsi="Times New Roman" w:cs="Times New Roman"/>
          <w:sz w:val="20"/>
          <w:szCs w:val="20"/>
        </w:rPr>
        <w:t xml:space="preserve"> The existing measurement gap is not feasible in this scenario as it is periodic gap.</w:t>
      </w:r>
    </w:p>
    <w:p w:rsidR="00C647A0" w:rsidRPr="002A5D64" w:rsidRDefault="00C647A0" w:rsidP="00C647A0">
      <w:pPr>
        <w:spacing w:after="240"/>
        <w:rPr>
          <w:rFonts w:ascii="Times New Roman" w:hAnsi="Times New Roman" w:cs="Times New Roman"/>
          <w:b/>
          <w:sz w:val="20"/>
          <w:szCs w:val="20"/>
        </w:rPr>
      </w:pPr>
      <w:r w:rsidRPr="002A5D64">
        <w:rPr>
          <w:rFonts w:ascii="Times New Roman" w:hAnsi="Times New Roman" w:cs="Times New Roman"/>
          <w:b/>
          <w:sz w:val="20"/>
          <w:szCs w:val="20"/>
        </w:rPr>
        <w:t xml:space="preserve">Observation </w:t>
      </w:r>
      <w:r>
        <w:rPr>
          <w:rFonts w:ascii="Times New Roman" w:hAnsi="Times New Roman" w:cs="Times New Roman"/>
          <w:b/>
          <w:sz w:val="20"/>
          <w:szCs w:val="20"/>
        </w:rPr>
        <w:t>4</w:t>
      </w:r>
      <w:r w:rsidRPr="002A5D64">
        <w:rPr>
          <w:rFonts w:ascii="Times New Roman" w:hAnsi="Times New Roman" w:cs="Times New Roman"/>
          <w:b/>
          <w:sz w:val="20"/>
          <w:szCs w:val="20"/>
        </w:rPr>
        <w:t xml:space="preserve">: </w:t>
      </w:r>
      <w:r>
        <w:rPr>
          <w:rFonts w:ascii="Times New Roman" w:hAnsi="Times New Roman" w:cs="Times New Roman"/>
          <w:b/>
          <w:sz w:val="20"/>
          <w:szCs w:val="20"/>
        </w:rPr>
        <w:t>A</w:t>
      </w:r>
      <w:r w:rsidRPr="00C647A0">
        <w:rPr>
          <w:rFonts w:ascii="Times New Roman" w:hAnsi="Times New Roman" w:cs="Times New Roman"/>
          <w:b/>
          <w:sz w:val="20"/>
          <w:szCs w:val="20"/>
        </w:rPr>
        <w:t>periodic gap should be assumed for the purpose of transmission and reception at Network B.</w:t>
      </w:r>
      <w:r w:rsidRPr="002A5D64">
        <w:rPr>
          <w:rFonts w:ascii="Times New Roman" w:hAnsi="Times New Roman" w:cs="Times New Roman"/>
          <w:b/>
          <w:sz w:val="20"/>
          <w:szCs w:val="20"/>
        </w:rPr>
        <w:t xml:space="preserve"> </w:t>
      </w:r>
    </w:p>
    <w:p w:rsidR="00C647A0" w:rsidRDefault="00C647A0" w:rsidP="00C647A0">
      <w:pPr>
        <w:spacing w:after="240"/>
        <w:rPr>
          <w:rFonts w:ascii="Times New Roman" w:hAnsi="Times New Roman" w:cs="Times New Roman"/>
          <w:b/>
          <w:sz w:val="20"/>
          <w:szCs w:val="20"/>
        </w:rPr>
      </w:pPr>
      <w:r w:rsidRPr="002A5D64">
        <w:rPr>
          <w:rFonts w:ascii="Times New Roman" w:hAnsi="Times New Roman" w:cs="Times New Roman"/>
          <w:b/>
          <w:sz w:val="20"/>
          <w:szCs w:val="20"/>
        </w:rPr>
        <w:t xml:space="preserve">Proposal </w:t>
      </w:r>
      <w:r w:rsidR="00677E40">
        <w:rPr>
          <w:rFonts w:ascii="Times New Roman" w:hAnsi="Times New Roman" w:cs="Times New Roman"/>
          <w:b/>
          <w:sz w:val="20"/>
          <w:szCs w:val="20"/>
        </w:rPr>
        <w:t>5</w:t>
      </w:r>
      <w:r w:rsidRPr="002A5D64">
        <w:rPr>
          <w:rFonts w:ascii="Times New Roman" w:hAnsi="Times New Roman" w:cs="Times New Roman"/>
          <w:b/>
          <w:sz w:val="20"/>
          <w:szCs w:val="20"/>
        </w:rPr>
        <w:t xml:space="preserve">: The existing measurement gap </w:t>
      </w:r>
      <w:r>
        <w:rPr>
          <w:rFonts w:ascii="Times New Roman" w:hAnsi="Times New Roman" w:cs="Times New Roman"/>
          <w:b/>
          <w:sz w:val="20"/>
          <w:szCs w:val="20"/>
        </w:rPr>
        <w:t>is</w:t>
      </w:r>
      <w:r w:rsidRPr="002A5D64">
        <w:rPr>
          <w:rFonts w:ascii="Times New Roman" w:hAnsi="Times New Roman" w:cs="Times New Roman"/>
          <w:b/>
          <w:sz w:val="20"/>
          <w:szCs w:val="20"/>
        </w:rPr>
        <w:t xml:space="preserve"> not </w:t>
      </w:r>
      <w:r>
        <w:rPr>
          <w:rFonts w:ascii="Times New Roman" w:hAnsi="Times New Roman" w:cs="Times New Roman"/>
          <w:b/>
          <w:sz w:val="20"/>
          <w:szCs w:val="20"/>
        </w:rPr>
        <w:t>feasible in Scenario 3</w:t>
      </w:r>
      <w:r w:rsidRPr="002A5D64">
        <w:rPr>
          <w:rFonts w:ascii="Times New Roman" w:hAnsi="Times New Roman" w:cs="Times New Roman"/>
          <w:b/>
          <w:sz w:val="20"/>
          <w:szCs w:val="20"/>
        </w:rPr>
        <w:t>.</w:t>
      </w:r>
    </w:p>
    <w:p w:rsidR="00C647A0" w:rsidRDefault="008012AE" w:rsidP="002A5D64">
      <w:pPr>
        <w:spacing w:after="24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MUSIM, NW is allowed to configure simultaneously up to 3 gap patterns for any MUSIM purpose. However, RAN4 is discussing the concurrent measurement gap in Rel-17, and the 2 concurrent gaps is considered as a starting point. And the requirement</w:t>
      </w:r>
      <w:r w:rsidR="00392082">
        <w:rPr>
          <w:rFonts w:ascii="Times New Roman" w:hAnsi="Times New Roman" w:cs="Times New Roman"/>
          <w:sz w:val="20"/>
          <w:szCs w:val="20"/>
        </w:rPr>
        <w:t>s related 2 concurrent gaps</w:t>
      </w:r>
      <w:r>
        <w:rPr>
          <w:rFonts w:ascii="Times New Roman" w:hAnsi="Times New Roman" w:cs="Times New Roman"/>
          <w:sz w:val="20"/>
          <w:szCs w:val="20"/>
        </w:rPr>
        <w:t xml:space="preserve"> </w:t>
      </w:r>
      <w:r w:rsidR="00392082">
        <w:rPr>
          <w:rFonts w:ascii="Times New Roman" w:hAnsi="Times New Roman" w:cs="Times New Roman"/>
          <w:sz w:val="20"/>
          <w:szCs w:val="20"/>
        </w:rPr>
        <w:t>are</w:t>
      </w:r>
      <w:r>
        <w:rPr>
          <w:rFonts w:ascii="Times New Roman" w:hAnsi="Times New Roman" w:cs="Times New Roman"/>
          <w:sz w:val="20"/>
          <w:szCs w:val="20"/>
        </w:rPr>
        <w:t xml:space="preserve"> quite </w:t>
      </w:r>
      <w:r w:rsidR="00392082">
        <w:rPr>
          <w:rFonts w:ascii="Times New Roman" w:hAnsi="Times New Roman" w:cs="Times New Roman"/>
          <w:sz w:val="20"/>
          <w:szCs w:val="20"/>
        </w:rPr>
        <w:t xml:space="preserve">complicated due to overlapping issues and CSSF calculation. In MUSIM, the requirements are expected to be extremely complicated due to the 3 gaps for any MUSIM purpose, e.g. how to consider the </w:t>
      </w:r>
      <w:r w:rsidR="00ED36F9">
        <w:rPr>
          <w:rFonts w:ascii="Times New Roman" w:hAnsi="Times New Roman" w:cs="Times New Roman"/>
          <w:sz w:val="20"/>
          <w:szCs w:val="20"/>
        </w:rPr>
        <w:t>overlapping issues (overlapping between the existing MG uses cases and gap for MUSIM use cases, overlapping among 3 gaps for MUSIM purpose)</w:t>
      </w:r>
      <w:r w:rsidR="00392082">
        <w:rPr>
          <w:rFonts w:ascii="Times New Roman" w:hAnsi="Times New Roman" w:cs="Times New Roman"/>
          <w:sz w:val="20"/>
          <w:szCs w:val="20"/>
        </w:rPr>
        <w:t>, how to calculate CSSF</w:t>
      </w:r>
      <w:r w:rsidR="00683BB7">
        <w:rPr>
          <w:rFonts w:ascii="Times New Roman" w:hAnsi="Times New Roman" w:cs="Times New Roman"/>
          <w:sz w:val="20"/>
          <w:szCs w:val="20"/>
        </w:rPr>
        <w:t xml:space="preserve"> for measurement objects in Network A</w:t>
      </w:r>
      <w:r w:rsidR="00ED36F9">
        <w:rPr>
          <w:rFonts w:ascii="Times New Roman" w:hAnsi="Times New Roman" w:cs="Times New Roman"/>
          <w:sz w:val="20"/>
          <w:szCs w:val="20"/>
        </w:rPr>
        <w:t>, impact to other L1 measurements</w:t>
      </w:r>
      <w:r w:rsidR="00683BB7">
        <w:rPr>
          <w:rFonts w:ascii="Times New Roman" w:hAnsi="Times New Roman" w:cs="Times New Roman"/>
          <w:sz w:val="20"/>
          <w:szCs w:val="20"/>
        </w:rPr>
        <w:t xml:space="preserve"> in Network A</w:t>
      </w:r>
      <w:r w:rsidR="00392082">
        <w:rPr>
          <w:rFonts w:ascii="Times New Roman" w:hAnsi="Times New Roman" w:cs="Times New Roman"/>
          <w:sz w:val="20"/>
          <w:szCs w:val="20"/>
        </w:rPr>
        <w:t xml:space="preserve"> and how to associate between the gap and measurement purpose.</w:t>
      </w:r>
    </w:p>
    <w:p w:rsidR="00ED36F9" w:rsidRPr="00683BB7" w:rsidRDefault="00ED36F9" w:rsidP="00683BB7">
      <w:pPr>
        <w:rPr>
          <w:rFonts w:ascii="Times New Roman" w:hAnsi="Times New Roman" w:cs="Times New Roman"/>
          <w:b/>
          <w:sz w:val="20"/>
          <w:szCs w:val="20"/>
        </w:rPr>
      </w:pPr>
      <w:r w:rsidRPr="00683BB7">
        <w:rPr>
          <w:rFonts w:ascii="Times New Roman" w:hAnsi="Times New Roman" w:cs="Times New Roman"/>
          <w:b/>
          <w:sz w:val="20"/>
          <w:szCs w:val="20"/>
        </w:rPr>
        <w:t>P</w:t>
      </w:r>
      <w:r w:rsidRPr="00683BB7">
        <w:rPr>
          <w:rFonts w:ascii="Times New Roman" w:hAnsi="Times New Roman" w:cs="Times New Roman" w:hint="eastAsia"/>
          <w:b/>
          <w:sz w:val="20"/>
          <w:szCs w:val="20"/>
        </w:rPr>
        <w:t>roposal</w:t>
      </w:r>
      <w:r w:rsidRPr="00683BB7">
        <w:rPr>
          <w:rFonts w:ascii="Times New Roman" w:hAnsi="Times New Roman" w:cs="Times New Roman"/>
          <w:b/>
          <w:sz w:val="20"/>
          <w:szCs w:val="20"/>
        </w:rPr>
        <w:t xml:space="preserve"> </w:t>
      </w:r>
      <w:r w:rsidR="00677E40">
        <w:rPr>
          <w:rFonts w:ascii="Times New Roman" w:hAnsi="Times New Roman" w:cs="Times New Roman"/>
          <w:b/>
          <w:sz w:val="20"/>
          <w:szCs w:val="20"/>
        </w:rPr>
        <w:t>6</w:t>
      </w:r>
      <w:r w:rsidRPr="00683BB7">
        <w:rPr>
          <w:rFonts w:ascii="Times New Roman" w:hAnsi="Times New Roman" w:cs="Times New Roman"/>
          <w:b/>
          <w:sz w:val="20"/>
          <w:szCs w:val="20"/>
        </w:rPr>
        <w:t xml:space="preserve">: </w:t>
      </w:r>
      <w:r w:rsidR="00683BB7" w:rsidRPr="00683BB7">
        <w:rPr>
          <w:rFonts w:ascii="Times New Roman" w:hAnsi="Times New Roman" w:cs="Times New Roman"/>
          <w:b/>
          <w:sz w:val="20"/>
          <w:szCs w:val="20"/>
        </w:rPr>
        <w:t>If multiple activated MUSIM gaps is introduced, the following aspects need to be considered from RAN4 requirement perspective:</w:t>
      </w:r>
    </w:p>
    <w:p w:rsidR="00683BB7" w:rsidRPr="00683BB7" w:rsidRDefault="00683BB7" w:rsidP="00683BB7">
      <w:pPr>
        <w:pStyle w:val="a7"/>
        <w:numPr>
          <w:ilvl w:val="0"/>
          <w:numId w:val="4"/>
        </w:numPr>
        <w:spacing w:after="240"/>
        <w:rPr>
          <w:b/>
        </w:rPr>
      </w:pPr>
      <w:r w:rsidRPr="00683BB7">
        <w:rPr>
          <w:b/>
        </w:rPr>
        <w:t>Overlapping issues:</w:t>
      </w:r>
    </w:p>
    <w:p w:rsidR="00683BB7" w:rsidRPr="00683BB7" w:rsidRDefault="00683BB7" w:rsidP="00683BB7">
      <w:pPr>
        <w:pStyle w:val="a7"/>
        <w:numPr>
          <w:ilvl w:val="0"/>
          <w:numId w:val="5"/>
        </w:numPr>
        <w:spacing w:after="240"/>
        <w:rPr>
          <w:b/>
        </w:rPr>
      </w:pPr>
      <w:r w:rsidRPr="00683BB7">
        <w:rPr>
          <w:b/>
        </w:rPr>
        <w:t>Overlapping between the existing MG uses cases and gap for MUSIM use cases</w:t>
      </w:r>
    </w:p>
    <w:p w:rsidR="00683BB7" w:rsidRPr="00683BB7" w:rsidRDefault="00683BB7" w:rsidP="00683BB7">
      <w:pPr>
        <w:pStyle w:val="a7"/>
        <w:numPr>
          <w:ilvl w:val="0"/>
          <w:numId w:val="5"/>
        </w:numPr>
        <w:spacing w:after="240"/>
        <w:rPr>
          <w:b/>
        </w:rPr>
      </w:pPr>
      <w:r w:rsidRPr="00683BB7">
        <w:rPr>
          <w:b/>
        </w:rPr>
        <w:t>Overlapping among 3 gaps for MUSIM purpose in Network B</w:t>
      </w:r>
    </w:p>
    <w:p w:rsidR="00683BB7" w:rsidRDefault="00683BB7" w:rsidP="00683BB7">
      <w:pPr>
        <w:pStyle w:val="a7"/>
        <w:numPr>
          <w:ilvl w:val="0"/>
          <w:numId w:val="4"/>
        </w:numPr>
        <w:spacing w:after="240"/>
        <w:rPr>
          <w:b/>
        </w:rPr>
      </w:pPr>
      <w:r w:rsidRPr="00683BB7">
        <w:rPr>
          <w:b/>
        </w:rPr>
        <w:t xml:space="preserve">CSSF calculation for measurement objects in </w:t>
      </w:r>
      <w:r>
        <w:rPr>
          <w:b/>
        </w:rPr>
        <w:t xml:space="preserve">both </w:t>
      </w:r>
      <w:r w:rsidRPr="00683BB7">
        <w:rPr>
          <w:b/>
        </w:rPr>
        <w:t>Network A</w:t>
      </w:r>
      <w:r>
        <w:rPr>
          <w:b/>
        </w:rPr>
        <w:t xml:space="preserve"> and Network B</w:t>
      </w:r>
    </w:p>
    <w:p w:rsidR="00677E40" w:rsidRPr="00683BB7" w:rsidRDefault="00677E40" w:rsidP="00683BB7">
      <w:pPr>
        <w:pStyle w:val="a7"/>
        <w:numPr>
          <w:ilvl w:val="0"/>
          <w:numId w:val="4"/>
        </w:numPr>
        <w:spacing w:after="240"/>
        <w:rPr>
          <w:b/>
        </w:rPr>
      </w:pPr>
      <w:r>
        <w:rPr>
          <w:b/>
        </w:rPr>
        <w:t xml:space="preserve">Measurement delay </w:t>
      </w:r>
      <w:r w:rsidRPr="00683BB7">
        <w:rPr>
          <w:b/>
        </w:rPr>
        <w:t xml:space="preserve">for measurement objects in </w:t>
      </w:r>
      <w:r>
        <w:rPr>
          <w:b/>
        </w:rPr>
        <w:t xml:space="preserve">both </w:t>
      </w:r>
      <w:r w:rsidRPr="00683BB7">
        <w:rPr>
          <w:b/>
        </w:rPr>
        <w:t>Network A</w:t>
      </w:r>
      <w:r>
        <w:rPr>
          <w:b/>
        </w:rPr>
        <w:t xml:space="preserve"> and Network B</w:t>
      </w:r>
    </w:p>
    <w:p w:rsidR="00683BB7" w:rsidRPr="00683BB7" w:rsidRDefault="00683BB7" w:rsidP="00683BB7">
      <w:pPr>
        <w:pStyle w:val="a7"/>
        <w:numPr>
          <w:ilvl w:val="0"/>
          <w:numId w:val="4"/>
        </w:numPr>
        <w:spacing w:after="240"/>
        <w:rPr>
          <w:b/>
        </w:rPr>
      </w:pPr>
      <w:r w:rsidRPr="00683BB7">
        <w:rPr>
          <w:b/>
        </w:rPr>
        <w:lastRenderedPageBreak/>
        <w:t>Impact to other L1 measurements in Network A</w:t>
      </w:r>
    </w:p>
    <w:p w:rsidR="00677E40" w:rsidRDefault="00677E40" w:rsidP="00677E40">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677E40" w:rsidRDefault="00677E40" w:rsidP="00677E40">
      <w:pPr>
        <w:rPr>
          <w:rFonts w:ascii="Times New Roman" w:hAnsi="Times New Roman" w:cs="Times New Roman"/>
          <w:sz w:val="20"/>
          <w:szCs w:val="20"/>
        </w:rPr>
      </w:pPr>
      <w:r>
        <w:rPr>
          <w:rFonts w:ascii="Times New Roman" w:hAnsi="Times New Roman" w:cs="Times New Roman"/>
          <w:sz w:val="20"/>
          <w:szCs w:val="20"/>
        </w:rPr>
        <w:t>In this contribution, we discuss the questions raised in the LS and provide our related feedback as follows.</w:t>
      </w:r>
    </w:p>
    <w:p w:rsidR="00677E40" w:rsidRPr="00DD6BA5" w:rsidRDefault="00677E40" w:rsidP="00677E40">
      <w:pPr>
        <w:spacing w:after="240"/>
        <w:rPr>
          <w:rFonts w:ascii="Times New Roman" w:hAnsi="Times New Roman" w:cs="Times New Roman"/>
          <w:b/>
          <w:sz w:val="20"/>
          <w:szCs w:val="20"/>
        </w:rPr>
      </w:pPr>
      <w:r w:rsidRPr="00DD6BA5">
        <w:rPr>
          <w:rFonts w:ascii="Times New Roman" w:hAnsi="Times New Roman" w:cs="Times New Roman"/>
          <w:b/>
          <w:sz w:val="20"/>
          <w:szCs w:val="20"/>
        </w:rPr>
        <w:t xml:space="preserve">Observation 1: The gap used in MUSIM should include the network switching delay and the time used for the measurement or transmission/reception on Network B. </w:t>
      </w:r>
    </w:p>
    <w:p w:rsidR="00677E40" w:rsidRPr="00DD6BA5" w:rsidRDefault="00677E40" w:rsidP="00677E40">
      <w:pPr>
        <w:spacing w:after="240"/>
        <w:rPr>
          <w:rFonts w:ascii="Times New Roman" w:hAnsi="Times New Roman" w:cs="Times New Roman"/>
          <w:b/>
          <w:sz w:val="20"/>
          <w:szCs w:val="20"/>
        </w:rPr>
      </w:pPr>
      <w:r w:rsidRPr="00DD6BA5">
        <w:rPr>
          <w:rFonts w:ascii="Times New Roman" w:hAnsi="Times New Roman" w:cs="Times New Roman"/>
          <w:b/>
          <w:sz w:val="20"/>
          <w:szCs w:val="20"/>
        </w:rPr>
        <w:t>Observation 2: The network switching</w:t>
      </w:r>
      <w:r>
        <w:rPr>
          <w:rFonts w:ascii="Times New Roman" w:hAnsi="Times New Roman" w:cs="Times New Roman"/>
          <w:b/>
          <w:sz w:val="20"/>
          <w:szCs w:val="20"/>
        </w:rPr>
        <w:t xml:space="preserve"> </w:t>
      </w:r>
      <w:r>
        <w:rPr>
          <w:rFonts w:ascii="Times New Roman" w:hAnsi="Times New Roman" w:cs="Times New Roman" w:hint="eastAsia"/>
          <w:b/>
          <w:sz w:val="20"/>
          <w:szCs w:val="20"/>
        </w:rPr>
        <w:t>delay</w:t>
      </w:r>
      <w:r w:rsidRPr="00DD6BA5">
        <w:rPr>
          <w:rFonts w:ascii="Times New Roman" w:hAnsi="Times New Roman" w:cs="Times New Roman"/>
          <w:b/>
          <w:sz w:val="20"/>
          <w:szCs w:val="20"/>
        </w:rPr>
        <w:t xml:space="preserve"> should take the RF retuning time and the warm-up time for Network B into account.</w:t>
      </w:r>
    </w:p>
    <w:p w:rsidR="00677E40" w:rsidRDefault="00677E40" w:rsidP="00677E40">
      <w:pPr>
        <w:spacing w:after="240"/>
        <w:rPr>
          <w:rFonts w:ascii="Times New Roman" w:hAnsi="Times New Roman" w:cs="Times New Roman"/>
          <w:b/>
          <w:sz w:val="20"/>
          <w:szCs w:val="20"/>
        </w:rPr>
      </w:pPr>
      <w:r w:rsidRPr="002A5D64">
        <w:rPr>
          <w:rFonts w:ascii="Times New Roman" w:hAnsi="Times New Roman" w:cs="Times New Roman"/>
          <w:b/>
          <w:sz w:val="20"/>
          <w:szCs w:val="20"/>
        </w:rPr>
        <w:t xml:space="preserve">Proposal </w:t>
      </w:r>
      <w:r>
        <w:rPr>
          <w:rFonts w:ascii="Times New Roman" w:hAnsi="Times New Roman" w:cs="Times New Roman"/>
          <w:b/>
          <w:sz w:val="20"/>
          <w:szCs w:val="20"/>
        </w:rPr>
        <w:t>1</w:t>
      </w:r>
      <w:r w:rsidRPr="002A5D64">
        <w:rPr>
          <w:rFonts w:ascii="Times New Roman" w:hAnsi="Times New Roman" w:cs="Times New Roman"/>
          <w:b/>
          <w:sz w:val="20"/>
          <w:szCs w:val="20"/>
        </w:rPr>
        <w:t xml:space="preserve">: The existing measurement gap cycle </w:t>
      </w:r>
      <w:r>
        <w:rPr>
          <w:rFonts w:ascii="Times New Roman" w:hAnsi="Times New Roman" w:cs="Times New Roman"/>
          <w:b/>
          <w:sz w:val="20"/>
          <w:szCs w:val="20"/>
        </w:rPr>
        <w:t>is applicable in Scenario 1, however the existing gap length need to be revisit in Scenario 1</w:t>
      </w:r>
      <w:r w:rsidRPr="002A5D64">
        <w:rPr>
          <w:rFonts w:ascii="Times New Roman" w:hAnsi="Times New Roman" w:cs="Times New Roman"/>
          <w:b/>
          <w:sz w:val="20"/>
          <w:szCs w:val="20"/>
        </w:rPr>
        <w:t>.</w:t>
      </w:r>
    </w:p>
    <w:p w:rsidR="00677E40" w:rsidRDefault="00677E40" w:rsidP="00677E40">
      <w:pPr>
        <w:rPr>
          <w:rFonts w:ascii="Times New Roman" w:hAnsi="Times New Roman" w:cs="Times New Roman"/>
          <w:b/>
          <w:sz w:val="20"/>
          <w:szCs w:val="20"/>
        </w:rPr>
      </w:pPr>
      <w:r>
        <w:rPr>
          <w:rFonts w:ascii="Times New Roman" w:hAnsi="Times New Roman" w:cs="Times New Roman"/>
          <w:b/>
          <w:sz w:val="20"/>
          <w:szCs w:val="20"/>
        </w:rPr>
        <w:t>Proposal 2: The gap cycle and gap length used for Scenario 1 can be defined as in Table 1.</w:t>
      </w:r>
    </w:p>
    <w:p w:rsidR="00677E40" w:rsidRPr="0026191B" w:rsidRDefault="00677E40" w:rsidP="00677E40">
      <w:pPr>
        <w:pStyle w:val="a9"/>
        <w:keepNext/>
        <w:jc w:val="center"/>
        <w:rPr>
          <w:rFonts w:ascii="Times New Roman" w:eastAsiaTheme="minorEastAsia" w:hAnsi="Times New Roman" w:cs="Times New Roman"/>
          <w:b/>
        </w:rPr>
      </w:pPr>
      <w:r w:rsidRPr="0026191B">
        <w:rPr>
          <w:rFonts w:ascii="Times New Roman" w:eastAsiaTheme="minorEastAsia" w:hAnsi="Times New Roman" w:cs="Times New Roman"/>
          <w:b/>
        </w:rPr>
        <w:t xml:space="preserve">Table </w:t>
      </w:r>
      <w:r w:rsidRPr="0026191B">
        <w:rPr>
          <w:rFonts w:ascii="Times New Roman" w:eastAsiaTheme="minorEastAsia" w:hAnsi="Times New Roman" w:cs="Times New Roman"/>
          <w:b/>
        </w:rPr>
        <w:fldChar w:fldCharType="begin"/>
      </w:r>
      <w:r w:rsidRPr="0026191B">
        <w:rPr>
          <w:rFonts w:ascii="Times New Roman" w:eastAsiaTheme="minorEastAsia" w:hAnsi="Times New Roman" w:cs="Times New Roman"/>
          <w:b/>
        </w:rPr>
        <w:instrText xml:space="preserve"> SEQ Table \* ARABIC </w:instrText>
      </w:r>
      <w:r w:rsidRPr="0026191B">
        <w:rPr>
          <w:rFonts w:ascii="Times New Roman" w:eastAsiaTheme="minorEastAsia" w:hAnsi="Times New Roman" w:cs="Times New Roman"/>
          <w:b/>
        </w:rPr>
        <w:fldChar w:fldCharType="separate"/>
      </w:r>
      <w:r w:rsidRPr="0026191B">
        <w:rPr>
          <w:rFonts w:ascii="Times New Roman" w:eastAsiaTheme="minorEastAsia" w:hAnsi="Times New Roman" w:cs="Times New Roman"/>
          <w:b/>
        </w:rPr>
        <w:t>1</w:t>
      </w:r>
      <w:r w:rsidRPr="0026191B">
        <w:rPr>
          <w:rFonts w:ascii="Times New Roman" w:eastAsiaTheme="minorEastAsia" w:hAnsi="Times New Roman" w:cs="Times New Roman"/>
          <w:b/>
        </w:rPr>
        <w:fldChar w:fldCharType="end"/>
      </w:r>
      <w:r w:rsidRPr="0026191B">
        <w:rPr>
          <w:rFonts w:ascii="Times New Roman" w:eastAsiaTheme="minorEastAsia" w:hAnsi="Times New Roman" w:cs="Times New Roman"/>
          <w:b/>
        </w:rPr>
        <w:t>: Gap cycle and gap cycle for Scenario 1</w:t>
      </w:r>
    </w:p>
    <w:tbl>
      <w:tblPr>
        <w:tblW w:w="38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3560"/>
      </w:tblGrid>
      <w:tr w:rsidR="00677E40" w:rsidRPr="0026191B" w:rsidTr="002C5C9B">
        <w:trPr>
          <w:cantSplit/>
          <w:jc w:val="center"/>
        </w:trPr>
        <w:tc>
          <w:tcPr>
            <w:tcW w:w="2210" w:type="pct"/>
            <w:tcBorders>
              <w:top w:val="single" w:sz="4" w:space="0" w:color="auto"/>
              <w:left w:val="single" w:sz="4" w:space="0" w:color="auto"/>
              <w:bottom w:val="single" w:sz="4" w:space="0" w:color="auto"/>
              <w:right w:val="single" w:sz="4" w:space="0" w:color="auto"/>
            </w:tcBorders>
            <w:hideMark/>
          </w:tcPr>
          <w:p w:rsidR="00677E40" w:rsidRPr="0026191B" w:rsidRDefault="00677E40" w:rsidP="002C5C9B">
            <w:pPr>
              <w:pStyle w:val="TAH"/>
            </w:pPr>
            <w:r w:rsidRPr="0026191B">
              <w:rPr>
                <w:lang w:eastAsia="zh-CN"/>
              </w:rPr>
              <w:t xml:space="preserve">Measurement </w:t>
            </w:r>
            <w:r w:rsidRPr="0026191B">
              <w:t>Gap Length (MGL, ms)</w:t>
            </w:r>
          </w:p>
        </w:tc>
        <w:tc>
          <w:tcPr>
            <w:tcW w:w="2790" w:type="pct"/>
            <w:tcBorders>
              <w:top w:val="single" w:sz="4" w:space="0" w:color="auto"/>
              <w:left w:val="single" w:sz="4" w:space="0" w:color="auto"/>
              <w:bottom w:val="single" w:sz="4" w:space="0" w:color="auto"/>
              <w:right w:val="single" w:sz="4" w:space="0" w:color="auto"/>
            </w:tcBorders>
            <w:hideMark/>
          </w:tcPr>
          <w:p w:rsidR="00677E40" w:rsidRPr="0026191B" w:rsidRDefault="00677E40" w:rsidP="002C5C9B">
            <w:pPr>
              <w:pStyle w:val="TAH"/>
            </w:pPr>
            <w:r w:rsidRPr="0026191B">
              <w:rPr>
                <w:lang w:eastAsia="zh-CN"/>
              </w:rPr>
              <w:t>Measurement</w:t>
            </w:r>
            <w:r w:rsidRPr="0026191B">
              <w:t xml:space="preserve"> Gap Repetition Period</w:t>
            </w:r>
          </w:p>
          <w:p w:rsidR="00677E40" w:rsidRPr="0026191B" w:rsidRDefault="00677E40" w:rsidP="002C5C9B">
            <w:pPr>
              <w:pStyle w:val="TAH"/>
            </w:pPr>
            <w:r w:rsidRPr="0026191B">
              <w:t>(MGRP, ms)</w:t>
            </w:r>
          </w:p>
        </w:tc>
      </w:tr>
      <w:tr w:rsidR="00677E40" w:rsidRPr="0026191B" w:rsidTr="002C5C9B">
        <w:trPr>
          <w:cantSplit/>
          <w:jc w:val="center"/>
        </w:trPr>
        <w:tc>
          <w:tcPr>
            <w:tcW w:w="2210" w:type="pct"/>
            <w:tcBorders>
              <w:top w:val="single" w:sz="4" w:space="0" w:color="auto"/>
              <w:left w:val="single" w:sz="4" w:space="0" w:color="auto"/>
              <w:bottom w:val="single" w:sz="4" w:space="0" w:color="auto"/>
              <w:right w:val="single" w:sz="4" w:space="0" w:color="auto"/>
            </w:tcBorders>
            <w:hideMark/>
          </w:tcPr>
          <w:p w:rsidR="00677E40" w:rsidRPr="0026191B" w:rsidRDefault="00677E40" w:rsidP="002C5C9B">
            <w:pPr>
              <w:pStyle w:val="TAC"/>
              <w:rPr>
                <w:b/>
                <w:snapToGrid w:val="0"/>
              </w:rPr>
            </w:pPr>
            <w:r w:rsidRPr="0026191B">
              <w:rPr>
                <w:b/>
                <w:snapToGrid w:val="0"/>
              </w:rPr>
              <w:t>10</w:t>
            </w:r>
          </w:p>
        </w:tc>
        <w:tc>
          <w:tcPr>
            <w:tcW w:w="2790" w:type="pct"/>
            <w:tcBorders>
              <w:top w:val="single" w:sz="4" w:space="0" w:color="auto"/>
              <w:left w:val="single" w:sz="4" w:space="0" w:color="auto"/>
              <w:bottom w:val="single" w:sz="4" w:space="0" w:color="auto"/>
              <w:right w:val="single" w:sz="4" w:space="0" w:color="auto"/>
            </w:tcBorders>
            <w:hideMark/>
          </w:tcPr>
          <w:p w:rsidR="00677E40" w:rsidRPr="0026191B" w:rsidRDefault="00677E40" w:rsidP="002C5C9B">
            <w:pPr>
              <w:pStyle w:val="TAC"/>
              <w:rPr>
                <w:b/>
                <w:snapToGrid w:val="0"/>
              </w:rPr>
            </w:pPr>
            <w:r w:rsidRPr="0026191B">
              <w:rPr>
                <w:b/>
                <w:snapToGrid w:val="0"/>
              </w:rPr>
              <w:t>80</w:t>
            </w:r>
          </w:p>
        </w:tc>
      </w:tr>
      <w:tr w:rsidR="00677E40" w:rsidRPr="0026191B" w:rsidTr="002C5C9B">
        <w:trPr>
          <w:cantSplit/>
          <w:jc w:val="center"/>
        </w:trPr>
        <w:tc>
          <w:tcPr>
            <w:tcW w:w="2210" w:type="pct"/>
            <w:tcBorders>
              <w:top w:val="single" w:sz="4" w:space="0" w:color="auto"/>
              <w:left w:val="single" w:sz="4" w:space="0" w:color="auto"/>
              <w:bottom w:val="single" w:sz="4" w:space="0" w:color="auto"/>
              <w:right w:val="single" w:sz="4" w:space="0" w:color="auto"/>
            </w:tcBorders>
            <w:hideMark/>
          </w:tcPr>
          <w:p w:rsidR="00677E40" w:rsidRPr="0026191B" w:rsidRDefault="00677E40" w:rsidP="002C5C9B">
            <w:pPr>
              <w:pStyle w:val="TAC"/>
              <w:rPr>
                <w:b/>
                <w:snapToGrid w:val="0"/>
              </w:rPr>
            </w:pPr>
            <w:r w:rsidRPr="0026191B">
              <w:rPr>
                <w:b/>
                <w:snapToGrid w:val="0"/>
              </w:rPr>
              <w:t>10</w:t>
            </w:r>
          </w:p>
        </w:tc>
        <w:tc>
          <w:tcPr>
            <w:tcW w:w="2790" w:type="pct"/>
            <w:tcBorders>
              <w:top w:val="single" w:sz="4" w:space="0" w:color="auto"/>
              <w:left w:val="single" w:sz="4" w:space="0" w:color="auto"/>
              <w:bottom w:val="single" w:sz="4" w:space="0" w:color="auto"/>
              <w:right w:val="single" w:sz="4" w:space="0" w:color="auto"/>
            </w:tcBorders>
            <w:hideMark/>
          </w:tcPr>
          <w:p w:rsidR="00677E40" w:rsidRPr="0026191B" w:rsidRDefault="00677E40" w:rsidP="002C5C9B">
            <w:pPr>
              <w:pStyle w:val="TAC"/>
              <w:rPr>
                <w:b/>
                <w:snapToGrid w:val="0"/>
              </w:rPr>
            </w:pPr>
            <w:r w:rsidRPr="0026191B">
              <w:rPr>
                <w:b/>
                <w:snapToGrid w:val="0"/>
              </w:rPr>
              <w:t>160</w:t>
            </w:r>
          </w:p>
        </w:tc>
      </w:tr>
    </w:tbl>
    <w:p w:rsidR="00677E40" w:rsidRPr="002A5D64" w:rsidRDefault="00677E40" w:rsidP="00677E40">
      <w:pPr>
        <w:spacing w:after="240"/>
        <w:rPr>
          <w:rFonts w:ascii="Times New Roman" w:hAnsi="Times New Roman" w:cs="Times New Roman"/>
          <w:b/>
          <w:sz w:val="20"/>
          <w:szCs w:val="20"/>
        </w:rPr>
      </w:pPr>
      <w:r w:rsidRPr="002A5D64">
        <w:rPr>
          <w:rFonts w:ascii="Times New Roman" w:hAnsi="Times New Roman" w:cs="Times New Roman"/>
          <w:b/>
          <w:sz w:val="20"/>
          <w:szCs w:val="20"/>
        </w:rPr>
        <w:t>Observation 3: The existing gap length is not sufficient for SI receiving case, and the existing measurement gap cycle is not aligned with the SI scheduling periodicity.</w:t>
      </w:r>
    </w:p>
    <w:p w:rsidR="00677E40" w:rsidRDefault="00677E40" w:rsidP="00677E40">
      <w:pPr>
        <w:spacing w:after="240"/>
        <w:rPr>
          <w:rFonts w:ascii="Times New Roman" w:hAnsi="Times New Roman" w:cs="Times New Roman"/>
          <w:b/>
          <w:sz w:val="20"/>
          <w:szCs w:val="20"/>
        </w:rPr>
      </w:pPr>
      <w:r w:rsidRPr="002A5D64">
        <w:rPr>
          <w:rFonts w:ascii="Times New Roman" w:hAnsi="Times New Roman" w:cs="Times New Roman"/>
          <w:b/>
          <w:sz w:val="20"/>
          <w:szCs w:val="20"/>
        </w:rPr>
        <w:t xml:space="preserve">Proposal </w:t>
      </w:r>
      <w:r>
        <w:rPr>
          <w:rFonts w:ascii="Times New Roman" w:hAnsi="Times New Roman" w:cs="Times New Roman"/>
          <w:b/>
          <w:sz w:val="20"/>
          <w:szCs w:val="20"/>
        </w:rPr>
        <w:t>3</w:t>
      </w:r>
      <w:r w:rsidRPr="002A5D64">
        <w:rPr>
          <w:rFonts w:ascii="Times New Roman" w:hAnsi="Times New Roman" w:cs="Times New Roman"/>
          <w:b/>
          <w:sz w:val="20"/>
          <w:szCs w:val="20"/>
        </w:rPr>
        <w:t>: The existing measurement gap cycle and duration values are not sufficient to support SI reception at Network B.</w:t>
      </w:r>
    </w:p>
    <w:p w:rsidR="00677E40" w:rsidRDefault="00677E40" w:rsidP="00677E40">
      <w:pPr>
        <w:spacing w:after="240"/>
        <w:rPr>
          <w:rFonts w:ascii="Times New Roman" w:hAnsi="Times New Roman" w:cs="Times New Roman"/>
          <w:b/>
          <w:sz w:val="20"/>
          <w:szCs w:val="20"/>
        </w:rPr>
      </w:pPr>
      <w:r w:rsidRPr="002A5D64">
        <w:rPr>
          <w:rFonts w:ascii="Times New Roman" w:hAnsi="Times New Roman" w:cs="Times New Roman"/>
          <w:b/>
          <w:sz w:val="20"/>
          <w:szCs w:val="20"/>
        </w:rPr>
        <w:t xml:space="preserve">Proposal </w:t>
      </w:r>
      <w:r>
        <w:rPr>
          <w:rFonts w:ascii="Times New Roman" w:hAnsi="Times New Roman" w:cs="Times New Roman"/>
          <w:b/>
          <w:sz w:val="20"/>
          <w:szCs w:val="20"/>
        </w:rPr>
        <w:t>4</w:t>
      </w:r>
      <w:r w:rsidRPr="002A5D64">
        <w:rPr>
          <w:rFonts w:ascii="Times New Roman" w:hAnsi="Times New Roman" w:cs="Times New Roman"/>
          <w:b/>
          <w:sz w:val="20"/>
          <w:szCs w:val="20"/>
        </w:rPr>
        <w:t>:</w:t>
      </w:r>
      <w:r>
        <w:rPr>
          <w:rFonts w:ascii="Times New Roman" w:hAnsi="Times New Roman" w:cs="Times New Roman"/>
          <w:b/>
          <w:sz w:val="20"/>
          <w:szCs w:val="20"/>
        </w:rPr>
        <w:t xml:space="preserve"> For SI message reception purpose, t</w:t>
      </w:r>
      <w:r w:rsidRPr="00A24CDA">
        <w:rPr>
          <w:rFonts w:ascii="Times New Roman" w:hAnsi="Times New Roman" w:cs="Times New Roman"/>
          <w:b/>
          <w:sz w:val="20"/>
          <w:szCs w:val="20"/>
        </w:rPr>
        <w:t>he gap length can be {20ms, 80ms, 320ms, 1280ms}, and the gap cycle can be {320ms, 1280ms, 5120ms}.</w:t>
      </w:r>
    </w:p>
    <w:p w:rsidR="00677E40" w:rsidRPr="002A5D64" w:rsidRDefault="00677E40" w:rsidP="00677E40">
      <w:pPr>
        <w:spacing w:after="240"/>
        <w:rPr>
          <w:rFonts w:ascii="Times New Roman" w:hAnsi="Times New Roman" w:cs="Times New Roman"/>
          <w:b/>
          <w:sz w:val="20"/>
          <w:szCs w:val="20"/>
        </w:rPr>
      </w:pPr>
      <w:r w:rsidRPr="002A5D64">
        <w:rPr>
          <w:rFonts w:ascii="Times New Roman" w:hAnsi="Times New Roman" w:cs="Times New Roman"/>
          <w:b/>
          <w:sz w:val="20"/>
          <w:szCs w:val="20"/>
        </w:rPr>
        <w:t xml:space="preserve">Observation </w:t>
      </w:r>
      <w:r>
        <w:rPr>
          <w:rFonts w:ascii="Times New Roman" w:hAnsi="Times New Roman" w:cs="Times New Roman"/>
          <w:b/>
          <w:sz w:val="20"/>
          <w:szCs w:val="20"/>
        </w:rPr>
        <w:t>4</w:t>
      </w:r>
      <w:r w:rsidRPr="002A5D64">
        <w:rPr>
          <w:rFonts w:ascii="Times New Roman" w:hAnsi="Times New Roman" w:cs="Times New Roman"/>
          <w:b/>
          <w:sz w:val="20"/>
          <w:szCs w:val="20"/>
        </w:rPr>
        <w:t xml:space="preserve">: </w:t>
      </w:r>
      <w:r>
        <w:rPr>
          <w:rFonts w:ascii="Times New Roman" w:hAnsi="Times New Roman" w:cs="Times New Roman"/>
          <w:b/>
          <w:sz w:val="20"/>
          <w:szCs w:val="20"/>
        </w:rPr>
        <w:t>A</w:t>
      </w:r>
      <w:r w:rsidRPr="00C647A0">
        <w:rPr>
          <w:rFonts w:ascii="Times New Roman" w:hAnsi="Times New Roman" w:cs="Times New Roman"/>
          <w:b/>
          <w:sz w:val="20"/>
          <w:szCs w:val="20"/>
        </w:rPr>
        <w:t>periodic gap should be assumed for the purpose of transmission and reception at Network B.</w:t>
      </w:r>
      <w:r w:rsidRPr="002A5D64">
        <w:rPr>
          <w:rFonts w:ascii="Times New Roman" w:hAnsi="Times New Roman" w:cs="Times New Roman"/>
          <w:b/>
          <w:sz w:val="20"/>
          <w:szCs w:val="20"/>
        </w:rPr>
        <w:t xml:space="preserve"> </w:t>
      </w:r>
    </w:p>
    <w:p w:rsidR="00677E40" w:rsidRDefault="00677E40" w:rsidP="00677E40">
      <w:pPr>
        <w:spacing w:after="240"/>
        <w:rPr>
          <w:rFonts w:ascii="Times New Roman" w:hAnsi="Times New Roman" w:cs="Times New Roman"/>
          <w:b/>
          <w:sz w:val="20"/>
          <w:szCs w:val="20"/>
        </w:rPr>
      </w:pPr>
      <w:r w:rsidRPr="002A5D64">
        <w:rPr>
          <w:rFonts w:ascii="Times New Roman" w:hAnsi="Times New Roman" w:cs="Times New Roman"/>
          <w:b/>
          <w:sz w:val="20"/>
          <w:szCs w:val="20"/>
        </w:rPr>
        <w:t xml:space="preserve">Proposal </w:t>
      </w:r>
      <w:r>
        <w:rPr>
          <w:rFonts w:ascii="Times New Roman" w:hAnsi="Times New Roman" w:cs="Times New Roman"/>
          <w:b/>
          <w:sz w:val="20"/>
          <w:szCs w:val="20"/>
        </w:rPr>
        <w:t>5</w:t>
      </w:r>
      <w:r w:rsidRPr="002A5D64">
        <w:rPr>
          <w:rFonts w:ascii="Times New Roman" w:hAnsi="Times New Roman" w:cs="Times New Roman"/>
          <w:b/>
          <w:sz w:val="20"/>
          <w:szCs w:val="20"/>
        </w:rPr>
        <w:t xml:space="preserve">: The existing measurement gap </w:t>
      </w:r>
      <w:r>
        <w:rPr>
          <w:rFonts w:ascii="Times New Roman" w:hAnsi="Times New Roman" w:cs="Times New Roman"/>
          <w:b/>
          <w:sz w:val="20"/>
          <w:szCs w:val="20"/>
        </w:rPr>
        <w:t>is</w:t>
      </w:r>
      <w:r w:rsidRPr="002A5D64">
        <w:rPr>
          <w:rFonts w:ascii="Times New Roman" w:hAnsi="Times New Roman" w:cs="Times New Roman"/>
          <w:b/>
          <w:sz w:val="20"/>
          <w:szCs w:val="20"/>
        </w:rPr>
        <w:t xml:space="preserve"> not </w:t>
      </w:r>
      <w:r>
        <w:rPr>
          <w:rFonts w:ascii="Times New Roman" w:hAnsi="Times New Roman" w:cs="Times New Roman"/>
          <w:b/>
          <w:sz w:val="20"/>
          <w:szCs w:val="20"/>
        </w:rPr>
        <w:t>feasible in Scenario 3</w:t>
      </w:r>
      <w:r w:rsidRPr="002A5D64">
        <w:rPr>
          <w:rFonts w:ascii="Times New Roman" w:hAnsi="Times New Roman" w:cs="Times New Roman"/>
          <w:b/>
          <w:sz w:val="20"/>
          <w:szCs w:val="20"/>
        </w:rPr>
        <w:t>.</w:t>
      </w:r>
    </w:p>
    <w:p w:rsidR="00677E40" w:rsidRPr="00683BB7" w:rsidRDefault="00677E40" w:rsidP="00677E40">
      <w:pPr>
        <w:rPr>
          <w:rFonts w:ascii="Times New Roman" w:hAnsi="Times New Roman" w:cs="Times New Roman"/>
          <w:b/>
          <w:sz w:val="20"/>
          <w:szCs w:val="20"/>
        </w:rPr>
      </w:pPr>
      <w:r w:rsidRPr="00683BB7">
        <w:rPr>
          <w:rFonts w:ascii="Times New Roman" w:hAnsi="Times New Roman" w:cs="Times New Roman"/>
          <w:b/>
          <w:sz w:val="20"/>
          <w:szCs w:val="20"/>
        </w:rPr>
        <w:t>P</w:t>
      </w:r>
      <w:r w:rsidRPr="00683BB7">
        <w:rPr>
          <w:rFonts w:ascii="Times New Roman" w:hAnsi="Times New Roman" w:cs="Times New Roman" w:hint="eastAsia"/>
          <w:b/>
          <w:sz w:val="20"/>
          <w:szCs w:val="20"/>
        </w:rPr>
        <w:t>roposal</w:t>
      </w:r>
      <w:r w:rsidRPr="00683BB7">
        <w:rPr>
          <w:rFonts w:ascii="Times New Roman" w:hAnsi="Times New Roman" w:cs="Times New Roman"/>
          <w:b/>
          <w:sz w:val="20"/>
          <w:szCs w:val="20"/>
        </w:rPr>
        <w:t xml:space="preserve"> </w:t>
      </w:r>
      <w:r>
        <w:rPr>
          <w:rFonts w:ascii="Times New Roman" w:hAnsi="Times New Roman" w:cs="Times New Roman"/>
          <w:b/>
          <w:sz w:val="20"/>
          <w:szCs w:val="20"/>
        </w:rPr>
        <w:t>6</w:t>
      </w:r>
      <w:r w:rsidRPr="00683BB7">
        <w:rPr>
          <w:rFonts w:ascii="Times New Roman" w:hAnsi="Times New Roman" w:cs="Times New Roman"/>
          <w:b/>
          <w:sz w:val="20"/>
          <w:szCs w:val="20"/>
        </w:rPr>
        <w:t>: If multiple activated MUSIM gaps is introduced, the following aspects need to be considered from RAN4 requirement perspective:</w:t>
      </w:r>
    </w:p>
    <w:p w:rsidR="00677E40" w:rsidRPr="00683BB7" w:rsidRDefault="00677E40" w:rsidP="00677E40">
      <w:pPr>
        <w:pStyle w:val="a7"/>
        <w:numPr>
          <w:ilvl w:val="0"/>
          <w:numId w:val="4"/>
        </w:numPr>
        <w:spacing w:after="240"/>
        <w:rPr>
          <w:b/>
        </w:rPr>
      </w:pPr>
      <w:r w:rsidRPr="00683BB7">
        <w:rPr>
          <w:b/>
        </w:rPr>
        <w:t>Overlapping issues:</w:t>
      </w:r>
    </w:p>
    <w:p w:rsidR="00677E40" w:rsidRPr="00683BB7" w:rsidRDefault="00677E40" w:rsidP="00677E40">
      <w:pPr>
        <w:pStyle w:val="a7"/>
        <w:numPr>
          <w:ilvl w:val="0"/>
          <w:numId w:val="5"/>
        </w:numPr>
        <w:spacing w:after="240"/>
        <w:rPr>
          <w:b/>
        </w:rPr>
      </w:pPr>
      <w:r w:rsidRPr="00683BB7">
        <w:rPr>
          <w:b/>
        </w:rPr>
        <w:t>Overlapping between the existing MG uses cases and gap for MUSIM use cases</w:t>
      </w:r>
    </w:p>
    <w:p w:rsidR="00677E40" w:rsidRPr="00683BB7" w:rsidRDefault="00677E40" w:rsidP="00677E40">
      <w:pPr>
        <w:pStyle w:val="a7"/>
        <w:numPr>
          <w:ilvl w:val="0"/>
          <w:numId w:val="5"/>
        </w:numPr>
        <w:spacing w:after="240"/>
        <w:rPr>
          <w:b/>
        </w:rPr>
      </w:pPr>
      <w:r w:rsidRPr="00683BB7">
        <w:rPr>
          <w:b/>
        </w:rPr>
        <w:t>Overlapping among 3 gaps for MUSIM purpose in Network B</w:t>
      </w:r>
    </w:p>
    <w:p w:rsidR="00677E40" w:rsidRDefault="00677E40" w:rsidP="00677E40">
      <w:pPr>
        <w:pStyle w:val="a7"/>
        <w:numPr>
          <w:ilvl w:val="0"/>
          <w:numId w:val="4"/>
        </w:numPr>
        <w:spacing w:after="240"/>
        <w:rPr>
          <w:b/>
        </w:rPr>
      </w:pPr>
      <w:r w:rsidRPr="00683BB7">
        <w:rPr>
          <w:b/>
        </w:rPr>
        <w:t xml:space="preserve">CSSF calculation for measurement objects in </w:t>
      </w:r>
      <w:r>
        <w:rPr>
          <w:b/>
        </w:rPr>
        <w:t xml:space="preserve">both </w:t>
      </w:r>
      <w:r w:rsidRPr="00683BB7">
        <w:rPr>
          <w:b/>
        </w:rPr>
        <w:t>Network A</w:t>
      </w:r>
      <w:r>
        <w:rPr>
          <w:b/>
        </w:rPr>
        <w:t xml:space="preserve"> and Network B</w:t>
      </w:r>
    </w:p>
    <w:p w:rsidR="00677E40" w:rsidRPr="00683BB7" w:rsidRDefault="00677E40" w:rsidP="00677E40">
      <w:pPr>
        <w:pStyle w:val="a7"/>
        <w:numPr>
          <w:ilvl w:val="0"/>
          <w:numId w:val="4"/>
        </w:numPr>
        <w:spacing w:after="240"/>
        <w:rPr>
          <w:b/>
        </w:rPr>
      </w:pPr>
      <w:r>
        <w:rPr>
          <w:b/>
        </w:rPr>
        <w:t xml:space="preserve">Measurement delay </w:t>
      </w:r>
      <w:r w:rsidRPr="00683BB7">
        <w:rPr>
          <w:b/>
        </w:rPr>
        <w:t xml:space="preserve">for measurement objects in </w:t>
      </w:r>
      <w:r>
        <w:rPr>
          <w:b/>
        </w:rPr>
        <w:t xml:space="preserve">both </w:t>
      </w:r>
      <w:r w:rsidRPr="00683BB7">
        <w:rPr>
          <w:b/>
        </w:rPr>
        <w:t>Network A</w:t>
      </w:r>
      <w:r>
        <w:rPr>
          <w:b/>
        </w:rPr>
        <w:t xml:space="preserve"> and Network B</w:t>
      </w:r>
    </w:p>
    <w:p w:rsidR="00677E40" w:rsidRPr="00683BB7" w:rsidRDefault="00677E40" w:rsidP="00677E40">
      <w:pPr>
        <w:pStyle w:val="a7"/>
        <w:numPr>
          <w:ilvl w:val="0"/>
          <w:numId w:val="4"/>
        </w:numPr>
        <w:spacing w:after="240"/>
        <w:rPr>
          <w:b/>
        </w:rPr>
      </w:pPr>
      <w:r w:rsidRPr="00683BB7">
        <w:rPr>
          <w:b/>
        </w:rPr>
        <w:t>Impact to other L1 measurements in Network A</w:t>
      </w:r>
    </w:p>
    <w:p w:rsidR="002E032D" w:rsidRDefault="002E032D" w:rsidP="002E032D">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2E032D" w:rsidRPr="002E032D" w:rsidRDefault="002E032D" w:rsidP="002E032D">
      <w:pPr>
        <w:rPr>
          <w:rFonts w:ascii="Times New Roman" w:hAnsi="Times New Roman" w:cs="Times New Roman"/>
          <w:sz w:val="20"/>
          <w:szCs w:val="20"/>
        </w:rPr>
      </w:pPr>
      <w:r w:rsidRPr="002E032D">
        <w:rPr>
          <w:rFonts w:ascii="Times New Roman" w:hAnsi="Times New Roman" w:cs="Times New Roman" w:hint="eastAsia"/>
          <w:sz w:val="20"/>
          <w:szCs w:val="20"/>
        </w:rPr>
        <w:t>[</w:t>
      </w:r>
      <w:r w:rsidRPr="002E032D">
        <w:rPr>
          <w:rFonts w:ascii="Times New Roman" w:hAnsi="Times New Roman" w:cs="Times New Roman"/>
          <w:sz w:val="20"/>
          <w:szCs w:val="20"/>
        </w:rPr>
        <w:t>1</w:t>
      </w:r>
      <w:r>
        <w:rPr>
          <w:rFonts w:ascii="Times New Roman" w:hAnsi="Times New Roman" w:cs="Times New Roman"/>
          <w:sz w:val="20"/>
          <w:szCs w:val="20"/>
        </w:rPr>
        <w:t>]</w:t>
      </w:r>
      <w:r>
        <w:rPr>
          <w:rFonts w:ascii="Times New Roman" w:hAnsi="Times New Roman" w:cs="Times New Roman"/>
          <w:sz w:val="20"/>
          <w:szCs w:val="20"/>
        </w:rPr>
        <w:tab/>
        <w:t>R2</w:t>
      </w:r>
      <w:r w:rsidRPr="002E032D">
        <w:rPr>
          <w:rFonts w:ascii="Times New Roman" w:hAnsi="Times New Roman" w:cs="Times New Roman"/>
          <w:sz w:val="20"/>
          <w:szCs w:val="20"/>
        </w:rPr>
        <w:t>-210</w:t>
      </w:r>
      <w:r>
        <w:rPr>
          <w:rFonts w:ascii="Times New Roman" w:hAnsi="Times New Roman" w:cs="Times New Roman"/>
          <w:sz w:val="20"/>
          <w:szCs w:val="20"/>
        </w:rPr>
        <w:t>8861</w:t>
      </w:r>
      <w:r w:rsidRPr="002E032D">
        <w:rPr>
          <w:rFonts w:ascii="Times New Roman" w:hAnsi="Times New Roman" w:cs="Times New Roman"/>
          <w:sz w:val="20"/>
          <w:szCs w:val="20"/>
        </w:rPr>
        <w:tab/>
        <w:t xml:space="preserve">LS on </w:t>
      </w:r>
      <w:r>
        <w:rPr>
          <w:rFonts w:ascii="Times New Roman" w:hAnsi="Times New Roman" w:cs="Times New Roman"/>
          <w:sz w:val="20"/>
          <w:szCs w:val="20"/>
        </w:rPr>
        <w:t>gap handling for MUSIM, RAN2</w:t>
      </w:r>
    </w:p>
    <w:p w:rsidR="00677E40" w:rsidRPr="002E032D" w:rsidRDefault="002E032D" w:rsidP="00677E40">
      <w:pPr>
        <w:rPr>
          <w:rFonts w:ascii="Times New Roman" w:hAnsi="Times New Roman" w:cs="Times New Roman"/>
          <w:sz w:val="20"/>
          <w:szCs w:val="20"/>
          <w:lang w:val="en-GB"/>
        </w:rPr>
      </w:pPr>
      <w:r w:rsidRPr="002E032D">
        <w:rPr>
          <w:rFonts w:ascii="Times New Roman" w:hAnsi="Times New Roman" w:cs="Times New Roman" w:hint="eastAsia"/>
          <w:sz w:val="20"/>
          <w:szCs w:val="20"/>
        </w:rPr>
        <w:lastRenderedPageBreak/>
        <w:t>[</w:t>
      </w:r>
      <w:r>
        <w:rPr>
          <w:rFonts w:ascii="Times New Roman" w:hAnsi="Times New Roman" w:cs="Times New Roman"/>
          <w:sz w:val="20"/>
          <w:szCs w:val="20"/>
        </w:rPr>
        <w:t>2]</w:t>
      </w:r>
      <w:r>
        <w:rPr>
          <w:rFonts w:ascii="Times New Roman" w:hAnsi="Times New Roman" w:cs="Times New Roman"/>
          <w:sz w:val="20"/>
          <w:szCs w:val="20"/>
        </w:rPr>
        <w:tab/>
        <w:t>TS38.331</w:t>
      </w:r>
    </w:p>
    <w:p w:rsidR="007478DD" w:rsidRDefault="007478DD" w:rsidP="007478DD">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Annexe</w:t>
      </w:r>
    </w:p>
    <w:p w:rsidR="007478DD" w:rsidRDefault="007478DD" w:rsidP="007478DD">
      <w:pPr>
        <w:spacing w:after="60"/>
        <w:ind w:left="1985" w:hanging="1985"/>
        <w:rPr>
          <w:rFonts w:ascii="Arial" w:hAnsi="Arial" w:cs="Arial"/>
          <w:b/>
        </w:rPr>
      </w:pPr>
      <w:r>
        <w:rPr>
          <w:rFonts w:ascii="Arial" w:hAnsi="Arial" w:cs="Arial"/>
          <w:b/>
        </w:rPr>
        <w:t>Title:</w:t>
      </w:r>
      <w:r w:rsidRPr="00792418">
        <w:rPr>
          <w:rFonts w:ascii="Arial" w:hAnsi="Arial" w:cs="Arial"/>
          <w:b/>
        </w:rPr>
        <w:tab/>
      </w:r>
      <w:r>
        <w:rPr>
          <w:rFonts w:ascii="Arial" w:hAnsi="Arial" w:cs="Arial"/>
          <w:b/>
        </w:rPr>
        <w:t xml:space="preserve">Reply </w:t>
      </w:r>
      <w:r w:rsidRPr="00317D09">
        <w:rPr>
          <w:rFonts w:ascii="Arial" w:hAnsi="Arial" w:cs="Arial"/>
          <w:b/>
        </w:rPr>
        <w:t xml:space="preserve">LS on </w:t>
      </w:r>
      <w:r>
        <w:rPr>
          <w:rFonts w:ascii="Arial" w:hAnsi="Arial" w:cs="Arial"/>
          <w:b/>
        </w:rPr>
        <w:t>gap handling for MUSIM</w:t>
      </w:r>
    </w:p>
    <w:p w:rsidR="007478DD" w:rsidRPr="00317D09" w:rsidRDefault="007478DD" w:rsidP="007478DD">
      <w:pPr>
        <w:spacing w:after="60"/>
        <w:ind w:left="1985" w:hanging="1985"/>
        <w:rPr>
          <w:rFonts w:ascii="Arial" w:hAnsi="Arial" w:cs="Arial"/>
          <w:b/>
          <w:bCs/>
        </w:rPr>
      </w:pPr>
      <w:r w:rsidRPr="00317D09">
        <w:rPr>
          <w:rFonts w:ascii="Arial" w:hAnsi="Arial" w:cs="Arial"/>
          <w:b/>
        </w:rPr>
        <w:t>Release:</w:t>
      </w:r>
      <w:r w:rsidRPr="00317D09">
        <w:rPr>
          <w:rFonts w:ascii="Arial" w:hAnsi="Arial" w:cs="Arial"/>
          <w:b/>
          <w:bCs/>
        </w:rPr>
        <w:tab/>
      </w:r>
      <w:r w:rsidRPr="00317D09">
        <w:rPr>
          <w:rFonts w:ascii="Arial" w:hAnsi="Arial" w:cs="Arial" w:hint="eastAsia"/>
          <w:b/>
          <w:bCs/>
        </w:rPr>
        <w:t>Rel-1</w:t>
      </w:r>
      <w:r w:rsidRPr="00317D09">
        <w:rPr>
          <w:rFonts w:ascii="Arial" w:hAnsi="Arial" w:cs="Arial"/>
          <w:b/>
          <w:bCs/>
        </w:rPr>
        <w:t>7</w:t>
      </w:r>
    </w:p>
    <w:p w:rsidR="007478DD" w:rsidRPr="00D94465" w:rsidRDefault="007478DD" w:rsidP="007478DD">
      <w:pPr>
        <w:spacing w:after="60"/>
        <w:ind w:left="1985" w:hanging="1985"/>
        <w:rPr>
          <w:rFonts w:ascii="Arial" w:hAnsi="Arial" w:cs="Arial"/>
          <w:b/>
          <w:bCs/>
        </w:rPr>
      </w:pPr>
      <w:r w:rsidRPr="00317D09">
        <w:rPr>
          <w:rFonts w:ascii="Arial" w:hAnsi="Arial" w:cs="Arial"/>
          <w:b/>
        </w:rPr>
        <w:t>Work Item:</w:t>
      </w:r>
      <w:r w:rsidRPr="00317D09">
        <w:rPr>
          <w:rFonts w:ascii="Arial" w:hAnsi="Arial" w:cs="Arial"/>
          <w:b/>
          <w:bCs/>
        </w:rPr>
        <w:tab/>
      </w:r>
      <w:r w:rsidRPr="001C271E">
        <w:rPr>
          <w:rFonts w:ascii="Arial" w:hAnsi="Arial" w:cs="Arial"/>
          <w:b/>
        </w:rPr>
        <w:t>LTE_NR_MUSIM-Core</w:t>
      </w:r>
    </w:p>
    <w:p w:rsidR="007478DD" w:rsidRPr="00317D09" w:rsidRDefault="007478DD" w:rsidP="007478DD">
      <w:pPr>
        <w:spacing w:after="60"/>
        <w:ind w:left="1985" w:hanging="1985"/>
        <w:rPr>
          <w:rFonts w:ascii="Arial" w:eastAsia="MS Mincho" w:hAnsi="Arial" w:cs="Arial"/>
          <w:b/>
          <w:bCs/>
          <w:lang w:eastAsia="ja-JP"/>
        </w:rPr>
      </w:pPr>
      <w:r w:rsidRPr="00317D09">
        <w:rPr>
          <w:rFonts w:ascii="Arial" w:hAnsi="Arial" w:cs="Arial"/>
          <w:b/>
        </w:rPr>
        <w:t>Source:</w:t>
      </w:r>
      <w:r w:rsidRPr="00317D09">
        <w:rPr>
          <w:rFonts w:ascii="Arial" w:hAnsi="Arial" w:cs="Arial"/>
          <w:b/>
          <w:bCs/>
          <w:color w:val="FF0000"/>
        </w:rPr>
        <w:tab/>
      </w:r>
      <w:r>
        <w:rPr>
          <w:rFonts w:ascii="Arial" w:eastAsia="MS Mincho" w:hAnsi="Arial" w:cs="Arial"/>
          <w:b/>
          <w:bCs/>
          <w:lang w:eastAsia="ja-JP"/>
        </w:rPr>
        <w:t>TSG RAN WG4</w:t>
      </w:r>
    </w:p>
    <w:p w:rsidR="007478DD" w:rsidRPr="00317D09" w:rsidRDefault="007478DD" w:rsidP="007478DD">
      <w:pPr>
        <w:spacing w:after="60"/>
        <w:ind w:left="1985" w:hanging="1985"/>
        <w:rPr>
          <w:rFonts w:ascii="Arial" w:hAnsi="Arial" w:cs="Arial"/>
          <w:b/>
          <w:bCs/>
        </w:rPr>
      </w:pPr>
      <w:r w:rsidRPr="00317D09">
        <w:rPr>
          <w:rFonts w:ascii="Arial" w:hAnsi="Arial" w:cs="Arial"/>
          <w:b/>
        </w:rPr>
        <w:t>To:</w:t>
      </w:r>
      <w:r w:rsidRPr="00317D09">
        <w:rPr>
          <w:rFonts w:ascii="Arial" w:hAnsi="Arial" w:cs="Arial"/>
          <w:b/>
          <w:bCs/>
        </w:rPr>
        <w:tab/>
        <w:t xml:space="preserve">TSG </w:t>
      </w:r>
      <w:r w:rsidRPr="00317D09">
        <w:rPr>
          <w:rFonts w:ascii="Arial" w:eastAsia="MS Mincho" w:hAnsi="Arial" w:cs="Arial"/>
          <w:b/>
          <w:bCs/>
          <w:lang w:eastAsia="ja-JP"/>
        </w:rPr>
        <w:t>RAN WG</w:t>
      </w:r>
      <w:r>
        <w:rPr>
          <w:rFonts w:ascii="Arial" w:eastAsia="MS Mincho" w:hAnsi="Arial" w:cs="Arial"/>
          <w:b/>
          <w:bCs/>
          <w:lang w:eastAsia="ja-JP"/>
        </w:rPr>
        <w:t>2</w:t>
      </w:r>
    </w:p>
    <w:p w:rsidR="007478DD" w:rsidRPr="00792418" w:rsidRDefault="007478DD" w:rsidP="007478DD">
      <w:pPr>
        <w:spacing w:after="60"/>
        <w:ind w:left="1985" w:hanging="1985"/>
        <w:rPr>
          <w:rFonts w:ascii="Arial" w:hAnsi="Arial" w:cs="Arial"/>
          <w:bCs/>
        </w:rPr>
      </w:pPr>
      <w:r w:rsidRPr="00792418">
        <w:rPr>
          <w:rFonts w:ascii="Arial" w:hAnsi="Arial" w:cs="Arial"/>
          <w:b/>
        </w:rPr>
        <w:t>Cc:</w:t>
      </w:r>
      <w:r w:rsidRPr="00792418">
        <w:rPr>
          <w:rFonts w:ascii="Arial" w:hAnsi="Arial" w:cs="Arial"/>
          <w:bCs/>
        </w:rPr>
        <w:tab/>
      </w:r>
    </w:p>
    <w:p w:rsidR="007478DD" w:rsidRPr="00792418" w:rsidRDefault="007478DD" w:rsidP="007478DD">
      <w:pPr>
        <w:spacing w:after="60"/>
        <w:ind w:left="1985" w:hanging="1985"/>
        <w:rPr>
          <w:rFonts w:ascii="Arial" w:hAnsi="Arial" w:cs="Arial"/>
          <w:bCs/>
        </w:rPr>
      </w:pPr>
    </w:p>
    <w:p w:rsidR="007478DD" w:rsidRDefault="007478DD" w:rsidP="007478DD">
      <w:pPr>
        <w:tabs>
          <w:tab w:val="left" w:pos="2268"/>
        </w:tabs>
        <w:rPr>
          <w:rFonts w:ascii="Arial" w:hAnsi="Arial" w:cs="Arial"/>
          <w:bCs/>
        </w:rPr>
      </w:pPr>
      <w:r>
        <w:rPr>
          <w:rFonts w:ascii="Arial" w:hAnsi="Arial" w:cs="Arial"/>
          <w:b/>
        </w:rPr>
        <w:t>Contact Person:</w:t>
      </w:r>
      <w:r>
        <w:rPr>
          <w:rFonts w:ascii="Arial" w:hAnsi="Arial" w:cs="Arial"/>
          <w:bCs/>
        </w:rPr>
        <w:tab/>
      </w:r>
    </w:p>
    <w:p w:rsidR="007478DD" w:rsidRPr="00B30C5A" w:rsidRDefault="007478DD" w:rsidP="007478DD">
      <w:pPr>
        <w:pStyle w:val="a7"/>
        <w:numPr>
          <w:ilvl w:val="0"/>
          <w:numId w:val="8"/>
        </w:numPr>
        <w:rPr>
          <w:b/>
          <w:bCs/>
        </w:rPr>
      </w:pPr>
      <w:r>
        <w:t>Name:</w:t>
      </w:r>
      <w:r w:rsidRPr="00B30C5A">
        <w:rPr>
          <w:b/>
          <w:bCs/>
        </w:rPr>
        <w:tab/>
      </w:r>
      <w:r>
        <w:t>Xuhua Tao</w:t>
      </w:r>
    </w:p>
    <w:p w:rsidR="007478DD" w:rsidRPr="00B30C5A" w:rsidRDefault="007478DD" w:rsidP="007478DD">
      <w:pPr>
        <w:pStyle w:val="a7"/>
        <w:numPr>
          <w:ilvl w:val="0"/>
          <w:numId w:val="8"/>
        </w:numPr>
      </w:pPr>
      <w:r w:rsidRPr="00B30C5A">
        <w:t>E-mail Address:</w:t>
      </w:r>
      <w:r w:rsidRPr="00B30C5A">
        <w:tab/>
      </w:r>
      <w:hyperlink r:id="rId7" w:history="1">
        <w:r w:rsidRPr="004E30C2">
          <w:rPr>
            <w:rStyle w:val="aa"/>
          </w:rPr>
          <w:t>taoxuhua@xiaomi.com</w:t>
        </w:r>
      </w:hyperlink>
    </w:p>
    <w:p w:rsidR="007478DD" w:rsidRPr="00B30C5A" w:rsidRDefault="007478DD" w:rsidP="007478DD"/>
    <w:p w:rsidR="007478DD" w:rsidRPr="00B30C5A" w:rsidRDefault="007478DD" w:rsidP="007478DD">
      <w:pPr>
        <w:tabs>
          <w:tab w:val="left" w:pos="2165"/>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a"/>
            <w:rFonts w:ascii="Arial" w:hAnsi="Arial" w:cs="Arial"/>
            <w:b/>
          </w:rPr>
          <w:t>mailto:3GPPLiaison@etsi.org</w:t>
        </w:r>
      </w:hyperlink>
      <w:r>
        <w:rPr>
          <w:rFonts w:ascii="Arial" w:hAnsi="Arial" w:cs="Arial"/>
          <w:b/>
        </w:rPr>
        <w:t xml:space="preserve"> </w:t>
      </w:r>
      <w:r>
        <w:rPr>
          <w:rFonts w:ascii="Arial" w:hAnsi="Arial" w:cs="Arial"/>
          <w:bCs/>
        </w:rPr>
        <w:tab/>
      </w:r>
    </w:p>
    <w:p w:rsidR="007478DD" w:rsidRPr="00B30C5A" w:rsidRDefault="007478DD" w:rsidP="007478DD">
      <w:pPr>
        <w:rPr>
          <w:b/>
          <w:sz w:val="24"/>
        </w:rPr>
      </w:pPr>
      <w:r w:rsidRPr="00B30C5A">
        <w:rPr>
          <w:b/>
          <w:sz w:val="24"/>
        </w:rPr>
        <w:t>1. Overall Description:</w:t>
      </w:r>
    </w:p>
    <w:p w:rsidR="007478DD" w:rsidRPr="00115635" w:rsidRDefault="007478DD" w:rsidP="007478DD">
      <w:pPr>
        <w:spacing w:afterLines="100" w:after="312"/>
        <w:rPr>
          <w:rFonts w:ascii="Times New Roman" w:hAnsi="Times New Roman" w:cs="Times New Roman"/>
          <w:sz w:val="20"/>
          <w:szCs w:val="20"/>
        </w:rPr>
      </w:pPr>
      <w:r>
        <w:rPr>
          <w:rFonts w:ascii="Times New Roman" w:hAnsi="Times New Roman" w:cs="Times New Roman"/>
          <w:sz w:val="20"/>
          <w:szCs w:val="20"/>
        </w:rPr>
        <w:t>RAN4 would like to thank RAN</w:t>
      </w:r>
      <w:r w:rsidR="001C271E">
        <w:rPr>
          <w:rFonts w:ascii="Times New Roman" w:hAnsi="Times New Roman" w:cs="Times New Roman"/>
          <w:sz w:val="20"/>
          <w:szCs w:val="20"/>
        </w:rPr>
        <w:t>2</w:t>
      </w:r>
      <w:r w:rsidRPr="00115635">
        <w:rPr>
          <w:rFonts w:ascii="Times New Roman" w:hAnsi="Times New Roman" w:cs="Times New Roman"/>
          <w:sz w:val="20"/>
          <w:szCs w:val="20"/>
        </w:rPr>
        <w:t xml:space="preserve"> for the LS on </w:t>
      </w:r>
      <w:r w:rsidR="001C271E">
        <w:rPr>
          <w:rFonts w:ascii="Times New Roman" w:hAnsi="Times New Roman" w:cs="Times New Roman"/>
          <w:sz w:val="20"/>
          <w:szCs w:val="20"/>
        </w:rPr>
        <w:t>gap handling for MUSIM</w:t>
      </w:r>
      <w:r w:rsidRPr="00115635">
        <w:rPr>
          <w:rFonts w:ascii="Times New Roman" w:hAnsi="Times New Roman" w:cs="Times New Roman"/>
          <w:sz w:val="20"/>
          <w:szCs w:val="20"/>
        </w:rPr>
        <w:t xml:space="preserve"> (R</w:t>
      </w:r>
      <w:r w:rsidR="001C271E">
        <w:rPr>
          <w:rFonts w:ascii="Times New Roman" w:hAnsi="Times New Roman" w:cs="Times New Roman"/>
          <w:sz w:val="20"/>
          <w:szCs w:val="20"/>
        </w:rPr>
        <w:t>2</w:t>
      </w:r>
      <w:r w:rsidRPr="00115635">
        <w:rPr>
          <w:rFonts w:ascii="Times New Roman" w:hAnsi="Times New Roman" w:cs="Times New Roman"/>
          <w:sz w:val="20"/>
          <w:szCs w:val="20"/>
        </w:rPr>
        <w:t>-210</w:t>
      </w:r>
      <w:r w:rsidR="001C271E">
        <w:rPr>
          <w:rFonts w:ascii="Times New Roman" w:hAnsi="Times New Roman" w:cs="Times New Roman"/>
          <w:sz w:val="20"/>
          <w:szCs w:val="20"/>
        </w:rPr>
        <w:t>8861</w:t>
      </w:r>
      <w:r w:rsidRPr="00115635">
        <w:rPr>
          <w:rFonts w:ascii="Times New Roman" w:hAnsi="Times New Roman" w:cs="Times New Roman"/>
          <w:sz w:val="20"/>
          <w:szCs w:val="20"/>
        </w:rPr>
        <w:t>). After discussi</w:t>
      </w:r>
      <w:r>
        <w:rPr>
          <w:rFonts w:ascii="Times New Roman" w:hAnsi="Times New Roman" w:cs="Times New Roman"/>
          <w:sz w:val="20"/>
          <w:szCs w:val="20"/>
        </w:rPr>
        <w:t xml:space="preserve">on in RAN4, the feedback on </w:t>
      </w:r>
      <w:r w:rsidR="001C271E">
        <w:rPr>
          <w:rFonts w:ascii="Times New Roman" w:hAnsi="Times New Roman" w:cs="Times New Roman"/>
          <w:sz w:val="20"/>
          <w:szCs w:val="20"/>
        </w:rPr>
        <w:t xml:space="preserve">the </w:t>
      </w:r>
      <w:r>
        <w:rPr>
          <w:rFonts w:ascii="Times New Roman" w:hAnsi="Times New Roman" w:cs="Times New Roman"/>
          <w:sz w:val="20"/>
          <w:szCs w:val="20"/>
        </w:rPr>
        <w:t>question</w:t>
      </w:r>
      <w:r w:rsidR="001C271E">
        <w:rPr>
          <w:rFonts w:ascii="Times New Roman" w:hAnsi="Times New Roman" w:cs="Times New Roman"/>
          <w:sz w:val="20"/>
          <w:szCs w:val="20"/>
        </w:rPr>
        <w:t>s</w:t>
      </w:r>
      <w:r>
        <w:rPr>
          <w:rFonts w:ascii="Times New Roman" w:hAnsi="Times New Roman" w:cs="Times New Roman"/>
          <w:sz w:val="20"/>
          <w:szCs w:val="20"/>
        </w:rPr>
        <w:t xml:space="preserve"> to RAN</w:t>
      </w:r>
      <w:r w:rsidR="001C271E">
        <w:rPr>
          <w:rFonts w:ascii="Times New Roman" w:hAnsi="Times New Roman" w:cs="Times New Roman"/>
          <w:sz w:val="20"/>
          <w:szCs w:val="20"/>
        </w:rPr>
        <w:t>2</w:t>
      </w:r>
      <w:r w:rsidRPr="00115635">
        <w:rPr>
          <w:rFonts w:ascii="Times New Roman" w:hAnsi="Times New Roman" w:cs="Times New Roman"/>
          <w:sz w:val="20"/>
          <w:szCs w:val="20"/>
        </w:rPr>
        <w:t xml:space="preserve"> for their future work is</w:t>
      </w:r>
      <w:r w:rsidR="001C271E">
        <w:rPr>
          <w:rFonts w:ascii="Times New Roman" w:hAnsi="Times New Roman" w:cs="Times New Roman"/>
          <w:sz w:val="20"/>
          <w:szCs w:val="20"/>
        </w:rPr>
        <w:t xml:space="preserve"> captured</w:t>
      </w:r>
      <w:r w:rsidRPr="00115635">
        <w:rPr>
          <w:rFonts w:ascii="Times New Roman" w:hAnsi="Times New Roman" w:cs="Times New Roman"/>
          <w:sz w:val="20"/>
          <w:szCs w:val="20"/>
        </w:rPr>
        <w:t xml:space="preserve"> </w:t>
      </w:r>
      <w:r>
        <w:rPr>
          <w:rFonts w:ascii="Times New Roman" w:hAnsi="Times New Roman" w:cs="Times New Roman"/>
          <w:sz w:val="20"/>
          <w:szCs w:val="20"/>
        </w:rPr>
        <w:t>as below:</w:t>
      </w:r>
    </w:p>
    <w:p w:rsidR="001C271E" w:rsidRDefault="001C271E" w:rsidP="001C271E">
      <w:pPr>
        <w:pStyle w:val="a3"/>
        <w:tabs>
          <w:tab w:val="clear" w:pos="4153"/>
          <w:tab w:val="clear" w:pos="8306"/>
        </w:tabs>
        <w:spacing w:after="240"/>
        <w:jc w:val="both"/>
        <w:rPr>
          <w:rFonts w:ascii="Arial" w:eastAsia="等线" w:hAnsi="Arial" w:cs="Arial"/>
          <w:b/>
          <w:sz w:val="22"/>
          <w:szCs w:val="22"/>
        </w:rPr>
      </w:pPr>
      <w:r w:rsidRPr="006616EC">
        <w:rPr>
          <w:rFonts w:ascii="Arial" w:eastAsia="等线" w:hAnsi="Arial" w:cs="Arial"/>
          <w:b/>
          <w:sz w:val="22"/>
          <w:szCs w:val="22"/>
        </w:rPr>
        <w:t>Question</w:t>
      </w:r>
      <w:r>
        <w:rPr>
          <w:rFonts w:ascii="Arial" w:eastAsia="等线" w:hAnsi="Arial" w:cs="Arial"/>
          <w:b/>
          <w:sz w:val="22"/>
          <w:szCs w:val="22"/>
        </w:rPr>
        <w:t xml:space="preserve"> </w:t>
      </w:r>
      <w:r w:rsidRPr="006616EC">
        <w:rPr>
          <w:rFonts w:ascii="Arial" w:eastAsia="等线" w:hAnsi="Arial" w:cs="Arial"/>
          <w:b/>
          <w:sz w:val="22"/>
          <w:szCs w:val="22"/>
        </w:rPr>
        <w:t xml:space="preserve">1: </w:t>
      </w:r>
      <w:r>
        <w:rPr>
          <w:rFonts w:ascii="Arial" w:eastAsia="等线" w:hAnsi="Arial" w:cs="Arial"/>
          <w:b/>
          <w:sz w:val="22"/>
          <w:szCs w:val="22"/>
        </w:rPr>
        <w:t>Are</w:t>
      </w:r>
      <w:r w:rsidRPr="006616EC">
        <w:rPr>
          <w:rFonts w:ascii="Arial" w:eastAsia="等线" w:hAnsi="Arial" w:cs="Arial"/>
          <w:b/>
          <w:sz w:val="22"/>
          <w:szCs w:val="22"/>
        </w:rPr>
        <w:t xml:space="preserve"> the</w:t>
      </w:r>
      <w:r>
        <w:rPr>
          <w:rFonts w:ascii="Arial" w:eastAsia="等线" w:hAnsi="Arial" w:cs="Arial"/>
          <w:b/>
          <w:sz w:val="22"/>
          <w:szCs w:val="22"/>
        </w:rPr>
        <w:t xml:space="preserve"> existing</w:t>
      </w:r>
      <w:r w:rsidRPr="006616EC">
        <w:rPr>
          <w:rFonts w:ascii="Arial" w:eastAsia="等线" w:hAnsi="Arial" w:cs="Arial"/>
          <w:b/>
          <w:sz w:val="22"/>
          <w:szCs w:val="22"/>
        </w:rPr>
        <w:t xml:space="preserve"> </w:t>
      </w:r>
      <w:r>
        <w:rPr>
          <w:rFonts w:ascii="Arial" w:eastAsia="等线" w:hAnsi="Arial" w:cs="Arial"/>
          <w:b/>
          <w:sz w:val="22"/>
          <w:szCs w:val="22"/>
        </w:rPr>
        <w:t xml:space="preserve">measurement </w:t>
      </w:r>
      <w:r w:rsidRPr="006616EC">
        <w:rPr>
          <w:rFonts w:ascii="Arial" w:eastAsia="等线" w:hAnsi="Arial" w:cs="Arial"/>
          <w:b/>
          <w:sz w:val="22"/>
          <w:szCs w:val="22"/>
        </w:rPr>
        <w:t>gap cycle and duration value</w:t>
      </w:r>
      <w:r>
        <w:rPr>
          <w:rFonts w:ascii="Arial" w:eastAsia="等线" w:hAnsi="Arial" w:cs="Arial"/>
          <w:b/>
          <w:sz w:val="22"/>
          <w:szCs w:val="22"/>
        </w:rPr>
        <w:t>(s) sufficient to support the above any of Scenarios 1, 2, and 3?</w:t>
      </w:r>
    </w:p>
    <w:p w:rsidR="001C271E" w:rsidRPr="0026378F" w:rsidRDefault="001C271E" w:rsidP="0026378F">
      <w:pPr>
        <w:rPr>
          <w:rFonts w:ascii="Times New Roman" w:hAnsi="Times New Roman" w:cs="Times New Roman"/>
          <w:sz w:val="20"/>
          <w:szCs w:val="20"/>
        </w:rPr>
      </w:pPr>
      <w:r w:rsidRPr="001C271E">
        <w:rPr>
          <w:rFonts w:ascii="Times New Roman" w:hAnsi="Times New Roman" w:cs="Times New Roman" w:hint="eastAsia"/>
          <w:sz w:val="20"/>
          <w:szCs w:val="20"/>
        </w:rPr>
        <w:t>[</w:t>
      </w:r>
      <w:r w:rsidRPr="001C271E">
        <w:rPr>
          <w:rFonts w:ascii="Times New Roman" w:hAnsi="Times New Roman" w:cs="Times New Roman"/>
          <w:sz w:val="20"/>
          <w:szCs w:val="20"/>
        </w:rPr>
        <w:t xml:space="preserve">RAN4]: The existing measurement gap cycle is applicable in Scenario 1, however the existing gap length need to be revisit in Scenario 1. </w:t>
      </w:r>
      <w:r>
        <w:rPr>
          <w:rFonts w:ascii="Times New Roman" w:hAnsi="Times New Roman" w:cs="Times New Roman"/>
          <w:sz w:val="20"/>
          <w:szCs w:val="20"/>
        </w:rPr>
        <w:t>In Scenario 2, since the SI message period and SI window length are not aligned with the existing measurement gap cycle and duration, therefore, t</w:t>
      </w:r>
      <w:r w:rsidRPr="001C271E">
        <w:rPr>
          <w:rFonts w:ascii="Times New Roman" w:hAnsi="Times New Roman" w:cs="Times New Roman"/>
          <w:sz w:val="20"/>
          <w:szCs w:val="20"/>
        </w:rPr>
        <w:t>he existing measurement gap cycle and duration values are not sufficient to support SI reception at Network B.</w:t>
      </w:r>
      <w:r>
        <w:rPr>
          <w:rFonts w:ascii="Times New Roman" w:hAnsi="Times New Roman" w:cs="Times New Roman"/>
          <w:sz w:val="20"/>
          <w:szCs w:val="20"/>
        </w:rPr>
        <w:t xml:space="preserve"> For Scenario 3, </w:t>
      </w:r>
      <w:r w:rsidR="0026378F">
        <w:rPr>
          <w:rFonts w:ascii="Times New Roman" w:hAnsi="Times New Roman" w:cs="Times New Roman"/>
          <w:sz w:val="20"/>
          <w:szCs w:val="20"/>
        </w:rPr>
        <w:t>aperiodic gap should be assumed for the purpose of transmission and reception at Network B. The existing measurement gap is not feasible in this scenario as it is periodic gap.</w:t>
      </w:r>
    </w:p>
    <w:p w:rsidR="001C271E" w:rsidRDefault="001C271E" w:rsidP="001C271E">
      <w:pPr>
        <w:pStyle w:val="a3"/>
        <w:tabs>
          <w:tab w:val="clear" w:pos="4153"/>
          <w:tab w:val="clear" w:pos="8306"/>
        </w:tabs>
        <w:jc w:val="both"/>
        <w:rPr>
          <w:rFonts w:ascii="Arial" w:eastAsia="等线" w:hAnsi="Arial" w:cs="Arial"/>
          <w:b/>
          <w:sz w:val="22"/>
          <w:szCs w:val="22"/>
        </w:rPr>
      </w:pPr>
    </w:p>
    <w:p w:rsidR="001C271E" w:rsidRDefault="001C271E" w:rsidP="001C271E">
      <w:pPr>
        <w:pStyle w:val="a3"/>
        <w:tabs>
          <w:tab w:val="clear" w:pos="4153"/>
          <w:tab w:val="clear" w:pos="8306"/>
        </w:tabs>
        <w:jc w:val="both"/>
        <w:rPr>
          <w:rFonts w:ascii="Arial" w:eastAsia="等线" w:hAnsi="Arial" w:cs="Arial"/>
          <w:b/>
          <w:sz w:val="22"/>
          <w:szCs w:val="22"/>
        </w:rPr>
      </w:pPr>
      <w:r>
        <w:rPr>
          <w:rFonts w:ascii="Arial" w:eastAsia="等线" w:hAnsi="Arial" w:cs="Arial"/>
          <w:b/>
          <w:sz w:val="22"/>
          <w:szCs w:val="22"/>
        </w:rPr>
        <w:t>Question 2: If the answer to Question 1 is negative, RAN2 would like to request feedback on the gap cycle and duration value(s) for the above scenarios and in particular:</w:t>
      </w:r>
    </w:p>
    <w:p w:rsidR="001C271E" w:rsidRDefault="001C271E" w:rsidP="001C271E">
      <w:pPr>
        <w:pStyle w:val="a3"/>
        <w:widowControl/>
        <w:numPr>
          <w:ilvl w:val="0"/>
          <w:numId w:val="9"/>
        </w:numPr>
        <w:pBdr>
          <w:bottom w:val="none" w:sz="0" w:space="0" w:color="auto"/>
        </w:pBdr>
        <w:tabs>
          <w:tab w:val="clear" w:pos="4153"/>
          <w:tab w:val="clear" w:pos="8306"/>
        </w:tabs>
        <w:snapToGrid/>
        <w:jc w:val="both"/>
        <w:rPr>
          <w:rFonts w:ascii="Arial" w:eastAsia="等线" w:hAnsi="Arial" w:cs="Arial"/>
          <w:b/>
          <w:sz w:val="22"/>
          <w:szCs w:val="22"/>
        </w:rPr>
      </w:pPr>
      <w:r>
        <w:rPr>
          <w:rFonts w:ascii="Arial" w:eastAsia="等线" w:hAnsi="Arial" w:cs="Arial"/>
          <w:b/>
          <w:sz w:val="22"/>
          <w:szCs w:val="22"/>
        </w:rPr>
        <w:t>For Scenario 1, could RAN4 provide feedback on the range of value(s) for gap cycle and duration needed to meet the Idle/Inactive mode RRM requirements in Network B?</w:t>
      </w:r>
    </w:p>
    <w:p w:rsidR="001C271E" w:rsidRPr="001C271E" w:rsidRDefault="001C271E" w:rsidP="001C271E">
      <w:pPr>
        <w:ind w:firstLine="360"/>
        <w:rPr>
          <w:rFonts w:ascii="Times New Roman" w:hAnsi="Times New Roman" w:cs="Times New Roman"/>
          <w:sz w:val="20"/>
          <w:szCs w:val="20"/>
        </w:rPr>
      </w:pPr>
      <w:r w:rsidRPr="001C271E">
        <w:rPr>
          <w:rFonts w:ascii="Times New Roman" w:hAnsi="Times New Roman" w:cs="Times New Roman" w:hint="eastAsia"/>
          <w:sz w:val="20"/>
          <w:szCs w:val="20"/>
        </w:rPr>
        <w:t>[</w:t>
      </w:r>
      <w:r w:rsidRPr="001C271E">
        <w:rPr>
          <w:rFonts w:ascii="Times New Roman" w:hAnsi="Times New Roman" w:cs="Times New Roman"/>
          <w:sz w:val="20"/>
          <w:szCs w:val="20"/>
        </w:rPr>
        <w:t>RAN4]:</w:t>
      </w:r>
      <w:r>
        <w:rPr>
          <w:rFonts w:ascii="Times New Roman" w:hAnsi="Times New Roman" w:cs="Times New Roman"/>
          <w:sz w:val="20"/>
          <w:szCs w:val="20"/>
        </w:rPr>
        <w:t xml:space="preserve"> T</w:t>
      </w:r>
      <w:r w:rsidRPr="001C271E">
        <w:rPr>
          <w:rFonts w:ascii="Times New Roman" w:hAnsi="Times New Roman" w:cs="Times New Roman"/>
          <w:sz w:val="20"/>
          <w:szCs w:val="20"/>
        </w:rPr>
        <w:t>he gap cycle and gap length used for Scenario 1 can be defined as in Table 1.</w:t>
      </w:r>
    </w:p>
    <w:p w:rsidR="001C271E" w:rsidRPr="001C271E" w:rsidRDefault="001C271E" w:rsidP="001C271E">
      <w:pPr>
        <w:pStyle w:val="a9"/>
        <w:keepNext/>
        <w:jc w:val="center"/>
        <w:rPr>
          <w:rFonts w:ascii="Times New Roman" w:eastAsiaTheme="minorEastAsia" w:hAnsi="Times New Roman" w:cs="Times New Roman"/>
        </w:rPr>
      </w:pPr>
      <w:r w:rsidRPr="001C271E">
        <w:rPr>
          <w:rFonts w:ascii="Times New Roman" w:eastAsiaTheme="minorEastAsia" w:hAnsi="Times New Roman" w:cs="Times New Roman"/>
        </w:rPr>
        <w:lastRenderedPageBreak/>
        <w:t xml:space="preserve">Table </w:t>
      </w:r>
      <w:r w:rsidRPr="001C271E">
        <w:rPr>
          <w:rFonts w:ascii="Times New Roman" w:eastAsiaTheme="minorEastAsia" w:hAnsi="Times New Roman" w:cs="Times New Roman"/>
        </w:rPr>
        <w:fldChar w:fldCharType="begin"/>
      </w:r>
      <w:r w:rsidRPr="001C271E">
        <w:rPr>
          <w:rFonts w:ascii="Times New Roman" w:eastAsiaTheme="minorEastAsia" w:hAnsi="Times New Roman" w:cs="Times New Roman"/>
        </w:rPr>
        <w:instrText xml:space="preserve"> SEQ Table \* ARABIC </w:instrText>
      </w:r>
      <w:r w:rsidRPr="001C271E">
        <w:rPr>
          <w:rFonts w:ascii="Times New Roman" w:eastAsiaTheme="minorEastAsia" w:hAnsi="Times New Roman" w:cs="Times New Roman"/>
        </w:rPr>
        <w:fldChar w:fldCharType="separate"/>
      </w:r>
      <w:r w:rsidRPr="001C271E">
        <w:rPr>
          <w:rFonts w:ascii="Times New Roman" w:eastAsiaTheme="minorEastAsia" w:hAnsi="Times New Roman" w:cs="Times New Roman"/>
        </w:rPr>
        <w:t>1</w:t>
      </w:r>
      <w:r w:rsidRPr="001C271E">
        <w:rPr>
          <w:rFonts w:ascii="Times New Roman" w:eastAsiaTheme="minorEastAsia" w:hAnsi="Times New Roman" w:cs="Times New Roman"/>
        </w:rPr>
        <w:fldChar w:fldCharType="end"/>
      </w:r>
      <w:r w:rsidRPr="001C271E">
        <w:rPr>
          <w:rFonts w:ascii="Times New Roman" w:eastAsiaTheme="minorEastAsia" w:hAnsi="Times New Roman" w:cs="Times New Roman"/>
        </w:rPr>
        <w:t>: Gap cycle and gap cycle for Scenario 1</w:t>
      </w:r>
    </w:p>
    <w:tbl>
      <w:tblPr>
        <w:tblW w:w="38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3560"/>
      </w:tblGrid>
      <w:tr w:rsidR="001C271E" w:rsidRPr="001C271E" w:rsidTr="002C5C9B">
        <w:trPr>
          <w:cantSplit/>
          <w:jc w:val="center"/>
        </w:trPr>
        <w:tc>
          <w:tcPr>
            <w:tcW w:w="2210" w:type="pct"/>
            <w:tcBorders>
              <w:top w:val="single" w:sz="4" w:space="0" w:color="auto"/>
              <w:left w:val="single" w:sz="4" w:space="0" w:color="auto"/>
              <w:bottom w:val="single" w:sz="4" w:space="0" w:color="auto"/>
              <w:right w:val="single" w:sz="4" w:space="0" w:color="auto"/>
            </w:tcBorders>
            <w:hideMark/>
          </w:tcPr>
          <w:p w:rsidR="001C271E" w:rsidRPr="001C271E" w:rsidRDefault="001C271E" w:rsidP="002C5C9B">
            <w:pPr>
              <w:pStyle w:val="TAH"/>
              <w:rPr>
                <w:rFonts w:ascii="Times New Roman" w:eastAsiaTheme="minorEastAsia" w:hAnsi="Times New Roman"/>
                <w:b w:val="0"/>
                <w:kern w:val="2"/>
                <w:sz w:val="20"/>
                <w:lang w:val="en-US" w:eastAsia="zh-CN"/>
              </w:rPr>
            </w:pPr>
            <w:r w:rsidRPr="001C271E">
              <w:rPr>
                <w:rFonts w:ascii="Times New Roman" w:eastAsiaTheme="minorEastAsia" w:hAnsi="Times New Roman"/>
                <w:b w:val="0"/>
                <w:kern w:val="2"/>
                <w:sz w:val="20"/>
                <w:lang w:val="en-US" w:eastAsia="zh-CN"/>
              </w:rPr>
              <w:t>Measurement Gap Length (MGL, ms)</w:t>
            </w:r>
          </w:p>
        </w:tc>
        <w:tc>
          <w:tcPr>
            <w:tcW w:w="2790" w:type="pct"/>
            <w:tcBorders>
              <w:top w:val="single" w:sz="4" w:space="0" w:color="auto"/>
              <w:left w:val="single" w:sz="4" w:space="0" w:color="auto"/>
              <w:bottom w:val="single" w:sz="4" w:space="0" w:color="auto"/>
              <w:right w:val="single" w:sz="4" w:space="0" w:color="auto"/>
            </w:tcBorders>
            <w:hideMark/>
          </w:tcPr>
          <w:p w:rsidR="001C271E" w:rsidRPr="001C271E" w:rsidRDefault="001C271E" w:rsidP="002C5C9B">
            <w:pPr>
              <w:pStyle w:val="TAH"/>
              <w:rPr>
                <w:rFonts w:ascii="Times New Roman" w:eastAsiaTheme="minorEastAsia" w:hAnsi="Times New Roman"/>
                <w:b w:val="0"/>
                <w:kern w:val="2"/>
                <w:sz w:val="20"/>
                <w:lang w:val="en-US" w:eastAsia="zh-CN"/>
              </w:rPr>
            </w:pPr>
            <w:r w:rsidRPr="001C271E">
              <w:rPr>
                <w:rFonts w:ascii="Times New Roman" w:eastAsiaTheme="minorEastAsia" w:hAnsi="Times New Roman"/>
                <w:b w:val="0"/>
                <w:kern w:val="2"/>
                <w:sz w:val="20"/>
                <w:lang w:val="en-US" w:eastAsia="zh-CN"/>
              </w:rPr>
              <w:t>Measurement Gap Repetition Period</w:t>
            </w:r>
          </w:p>
          <w:p w:rsidR="001C271E" w:rsidRPr="001C271E" w:rsidRDefault="001C271E" w:rsidP="002C5C9B">
            <w:pPr>
              <w:pStyle w:val="TAH"/>
              <w:rPr>
                <w:rFonts w:ascii="Times New Roman" w:eastAsiaTheme="minorEastAsia" w:hAnsi="Times New Roman"/>
                <w:b w:val="0"/>
                <w:kern w:val="2"/>
                <w:sz w:val="20"/>
                <w:lang w:val="en-US" w:eastAsia="zh-CN"/>
              </w:rPr>
            </w:pPr>
            <w:r w:rsidRPr="001C271E">
              <w:rPr>
                <w:rFonts w:ascii="Times New Roman" w:eastAsiaTheme="minorEastAsia" w:hAnsi="Times New Roman"/>
                <w:b w:val="0"/>
                <w:kern w:val="2"/>
                <w:sz w:val="20"/>
                <w:lang w:val="en-US" w:eastAsia="zh-CN"/>
              </w:rPr>
              <w:t>(MGRP, ms)</w:t>
            </w:r>
          </w:p>
        </w:tc>
      </w:tr>
      <w:tr w:rsidR="001C271E" w:rsidRPr="001C271E" w:rsidTr="002C5C9B">
        <w:trPr>
          <w:cantSplit/>
          <w:jc w:val="center"/>
        </w:trPr>
        <w:tc>
          <w:tcPr>
            <w:tcW w:w="2210" w:type="pct"/>
            <w:tcBorders>
              <w:top w:val="single" w:sz="4" w:space="0" w:color="auto"/>
              <w:left w:val="single" w:sz="4" w:space="0" w:color="auto"/>
              <w:bottom w:val="single" w:sz="4" w:space="0" w:color="auto"/>
              <w:right w:val="single" w:sz="4" w:space="0" w:color="auto"/>
            </w:tcBorders>
            <w:hideMark/>
          </w:tcPr>
          <w:p w:rsidR="001C271E" w:rsidRPr="001C271E" w:rsidRDefault="001C271E" w:rsidP="002C5C9B">
            <w:pPr>
              <w:pStyle w:val="TAC"/>
              <w:rPr>
                <w:rFonts w:ascii="Times New Roman" w:eastAsiaTheme="minorEastAsia" w:hAnsi="Times New Roman"/>
                <w:kern w:val="2"/>
                <w:sz w:val="20"/>
                <w:lang w:val="en-US" w:eastAsia="zh-CN"/>
              </w:rPr>
            </w:pPr>
            <w:r w:rsidRPr="001C271E">
              <w:rPr>
                <w:rFonts w:ascii="Times New Roman" w:eastAsiaTheme="minorEastAsia" w:hAnsi="Times New Roman"/>
                <w:kern w:val="2"/>
                <w:sz w:val="20"/>
                <w:lang w:val="en-US" w:eastAsia="zh-CN"/>
              </w:rPr>
              <w:t>10</w:t>
            </w:r>
          </w:p>
        </w:tc>
        <w:tc>
          <w:tcPr>
            <w:tcW w:w="2790" w:type="pct"/>
            <w:tcBorders>
              <w:top w:val="single" w:sz="4" w:space="0" w:color="auto"/>
              <w:left w:val="single" w:sz="4" w:space="0" w:color="auto"/>
              <w:bottom w:val="single" w:sz="4" w:space="0" w:color="auto"/>
              <w:right w:val="single" w:sz="4" w:space="0" w:color="auto"/>
            </w:tcBorders>
            <w:hideMark/>
          </w:tcPr>
          <w:p w:rsidR="001C271E" w:rsidRPr="001C271E" w:rsidRDefault="001C271E" w:rsidP="002C5C9B">
            <w:pPr>
              <w:pStyle w:val="TAC"/>
              <w:rPr>
                <w:rFonts w:ascii="Times New Roman" w:eastAsiaTheme="minorEastAsia" w:hAnsi="Times New Roman"/>
                <w:kern w:val="2"/>
                <w:sz w:val="20"/>
                <w:lang w:val="en-US" w:eastAsia="zh-CN"/>
              </w:rPr>
            </w:pPr>
            <w:r w:rsidRPr="001C271E">
              <w:rPr>
                <w:rFonts w:ascii="Times New Roman" w:eastAsiaTheme="minorEastAsia" w:hAnsi="Times New Roman"/>
                <w:kern w:val="2"/>
                <w:sz w:val="20"/>
                <w:lang w:val="en-US" w:eastAsia="zh-CN"/>
              </w:rPr>
              <w:t>80</w:t>
            </w:r>
          </w:p>
        </w:tc>
      </w:tr>
      <w:tr w:rsidR="001C271E" w:rsidRPr="001C271E" w:rsidTr="002C5C9B">
        <w:trPr>
          <w:cantSplit/>
          <w:jc w:val="center"/>
        </w:trPr>
        <w:tc>
          <w:tcPr>
            <w:tcW w:w="2210" w:type="pct"/>
            <w:tcBorders>
              <w:top w:val="single" w:sz="4" w:space="0" w:color="auto"/>
              <w:left w:val="single" w:sz="4" w:space="0" w:color="auto"/>
              <w:bottom w:val="single" w:sz="4" w:space="0" w:color="auto"/>
              <w:right w:val="single" w:sz="4" w:space="0" w:color="auto"/>
            </w:tcBorders>
            <w:hideMark/>
          </w:tcPr>
          <w:p w:rsidR="001C271E" w:rsidRPr="001C271E" w:rsidRDefault="001C271E" w:rsidP="002C5C9B">
            <w:pPr>
              <w:pStyle w:val="TAC"/>
              <w:rPr>
                <w:rFonts w:ascii="Times New Roman" w:eastAsiaTheme="minorEastAsia" w:hAnsi="Times New Roman"/>
                <w:kern w:val="2"/>
                <w:sz w:val="20"/>
                <w:lang w:val="en-US" w:eastAsia="zh-CN"/>
              </w:rPr>
            </w:pPr>
            <w:r w:rsidRPr="001C271E">
              <w:rPr>
                <w:rFonts w:ascii="Times New Roman" w:eastAsiaTheme="minorEastAsia" w:hAnsi="Times New Roman"/>
                <w:kern w:val="2"/>
                <w:sz w:val="20"/>
                <w:lang w:val="en-US" w:eastAsia="zh-CN"/>
              </w:rPr>
              <w:t>10</w:t>
            </w:r>
          </w:p>
        </w:tc>
        <w:tc>
          <w:tcPr>
            <w:tcW w:w="2790" w:type="pct"/>
            <w:tcBorders>
              <w:top w:val="single" w:sz="4" w:space="0" w:color="auto"/>
              <w:left w:val="single" w:sz="4" w:space="0" w:color="auto"/>
              <w:bottom w:val="single" w:sz="4" w:space="0" w:color="auto"/>
              <w:right w:val="single" w:sz="4" w:space="0" w:color="auto"/>
            </w:tcBorders>
            <w:hideMark/>
          </w:tcPr>
          <w:p w:rsidR="001C271E" w:rsidRPr="001C271E" w:rsidRDefault="001C271E" w:rsidP="002C5C9B">
            <w:pPr>
              <w:pStyle w:val="TAC"/>
              <w:rPr>
                <w:rFonts w:ascii="Times New Roman" w:eastAsiaTheme="minorEastAsia" w:hAnsi="Times New Roman"/>
                <w:kern w:val="2"/>
                <w:sz w:val="20"/>
                <w:lang w:val="en-US" w:eastAsia="zh-CN"/>
              </w:rPr>
            </w:pPr>
            <w:r w:rsidRPr="001C271E">
              <w:rPr>
                <w:rFonts w:ascii="Times New Roman" w:eastAsiaTheme="minorEastAsia" w:hAnsi="Times New Roman"/>
                <w:kern w:val="2"/>
                <w:sz w:val="20"/>
                <w:lang w:val="en-US" w:eastAsia="zh-CN"/>
              </w:rPr>
              <w:t>160</w:t>
            </w:r>
          </w:p>
        </w:tc>
      </w:tr>
    </w:tbl>
    <w:p w:rsidR="001C271E" w:rsidRDefault="001C271E" w:rsidP="001C271E">
      <w:pPr>
        <w:pStyle w:val="a3"/>
        <w:widowControl/>
        <w:pBdr>
          <w:bottom w:val="none" w:sz="0" w:space="0" w:color="auto"/>
        </w:pBdr>
        <w:tabs>
          <w:tab w:val="clear" w:pos="4153"/>
          <w:tab w:val="clear" w:pos="8306"/>
        </w:tabs>
        <w:snapToGrid/>
        <w:ind w:left="360"/>
        <w:jc w:val="both"/>
        <w:rPr>
          <w:rFonts w:ascii="Arial" w:eastAsia="等线" w:hAnsi="Arial" w:cs="Arial"/>
          <w:b/>
          <w:sz w:val="22"/>
          <w:szCs w:val="22"/>
        </w:rPr>
      </w:pPr>
    </w:p>
    <w:p w:rsidR="001C271E" w:rsidRDefault="001C271E" w:rsidP="001C271E">
      <w:pPr>
        <w:pStyle w:val="a3"/>
        <w:widowControl/>
        <w:numPr>
          <w:ilvl w:val="0"/>
          <w:numId w:val="9"/>
        </w:numPr>
        <w:pBdr>
          <w:bottom w:val="none" w:sz="0" w:space="0" w:color="auto"/>
        </w:pBdr>
        <w:tabs>
          <w:tab w:val="clear" w:pos="4153"/>
          <w:tab w:val="clear" w:pos="8306"/>
        </w:tabs>
        <w:snapToGrid/>
        <w:jc w:val="both"/>
        <w:rPr>
          <w:rFonts w:ascii="Arial" w:eastAsia="等线" w:hAnsi="Arial" w:cs="Arial"/>
          <w:b/>
          <w:sz w:val="22"/>
          <w:szCs w:val="22"/>
        </w:rPr>
      </w:pPr>
      <w:r>
        <w:rPr>
          <w:rFonts w:ascii="Arial" w:eastAsia="等线" w:hAnsi="Arial" w:cs="Arial"/>
          <w:b/>
          <w:sz w:val="22"/>
          <w:szCs w:val="22"/>
        </w:rPr>
        <w:t xml:space="preserve">For Scenario 2, could RAN4 provide feedback on the range of value(s) for gap </w:t>
      </w:r>
      <w:r w:rsidRPr="00FE14E4">
        <w:rPr>
          <w:rFonts w:ascii="Arial" w:eastAsia="等线" w:hAnsi="Arial" w:cs="Arial"/>
          <w:b/>
          <w:sz w:val="22"/>
          <w:szCs w:val="22"/>
        </w:rPr>
        <w:t>cycle and duration</w:t>
      </w:r>
      <w:r>
        <w:rPr>
          <w:rFonts w:ascii="Arial" w:eastAsia="等线" w:hAnsi="Arial" w:cs="Arial"/>
          <w:b/>
          <w:sz w:val="22"/>
          <w:szCs w:val="22"/>
        </w:rPr>
        <w:t xml:space="preserve"> required to acquire the necessary system information in Network B?</w:t>
      </w:r>
    </w:p>
    <w:p w:rsidR="001C271E" w:rsidRDefault="0026378F" w:rsidP="001C271E">
      <w:pPr>
        <w:pStyle w:val="a3"/>
        <w:widowControl/>
        <w:pBdr>
          <w:bottom w:val="none" w:sz="0" w:space="0" w:color="auto"/>
        </w:pBdr>
        <w:tabs>
          <w:tab w:val="clear" w:pos="4153"/>
          <w:tab w:val="clear" w:pos="8306"/>
        </w:tabs>
        <w:snapToGrid/>
        <w:ind w:left="720"/>
        <w:jc w:val="both"/>
        <w:rPr>
          <w:rFonts w:ascii="Arial" w:eastAsia="等线" w:hAnsi="Arial" w:cs="Arial"/>
          <w:b/>
          <w:sz w:val="22"/>
          <w:szCs w:val="22"/>
        </w:rPr>
      </w:pPr>
      <w:r w:rsidRPr="001C271E">
        <w:rPr>
          <w:rFonts w:ascii="Times New Roman" w:hAnsi="Times New Roman" w:cs="Times New Roman" w:hint="eastAsia"/>
          <w:sz w:val="20"/>
          <w:szCs w:val="20"/>
        </w:rPr>
        <w:t>[</w:t>
      </w:r>
      <w:r w:rsidRPr="001C271E">
        <w:rPr>
          <w:rFonts w:ascii="Times New Roman" w:hAnsi="Times New Roman" w:cs="Times New Roman"/>
          <w:sz w:val="20"/>
          <w:szCs w:val="20"/>
        </w:rPr>
        <w:t>RAN4]:</w:t>
      </w:r>
      <w:r>
        <w:rPr>
          <w:rFonts w:ascii="Times New Roman" w:hAnsi="Times New Roman" w:cs="Times New Roman"/>
          <w:sz w:val="20"/>
          <w:szCs w:val="20"/>
        </w:rPr>
        <w:t xml:space="preserve"> </w:t>
      </w:r>
      <w:r w:rsidRPr="0026378F">
        <w:rPr>
          <w:rFonts w:ascii="Times New Roman" w:hAnsi="Times New Roman" w:cs="Times New Roman"/>
          <w:sz w:val="20"/>
          <w:szCs w:val="20"/>
        </w:rPr>
        <w:t>For SI message reception purpose, the gap length can be {20ms, 80ms, 320ms, 1280ms}, and the gap cycle can be {320ms, 1280ms, 5120ms}.</w:t>
      </w:r>
    </w:p>
    <w:p w:rsidR="001C271E" w:rsidRDefault="001C271E" w:rsidP="001C271E">
      <w:pPr>
        <w:pStyle w:val="a3"/>
        <w:widowControl/>
        <w:pBdr>
          <w:bottom w:val="none" w:sz="0" w:space="0" w:color="auto"/>
        </w:pBdr>
        <w:tabs>
          <w:tab w:val="clear" w:pos="4153"/>
          <w:tab w:val="clear" w:pos="8306"/>
        </w:tabs>
        <w:snapToGrid/>
        <w:ind w:left="720"/>
        <w:jc w:val="both"/>
        <w:rPr>
          <w:rFonts w:ascii="Arial" w:eastAsia="等线" w:hAnsi="Arial" w:cs="Arial"/>
          <w:b/>
          <w:sz w:val="22"/>
          <w:szCs w:val="22"/>
        </w:rPr>
      </w:pPr>
    </w:p>
    <w:p w:rsidR="001C271E" w:rsidRPr="006616EC" w:rsidRDefault="001C271E" w:rsidP="001C271E">
      <w:pPr>
        <w:pStyle w:val="a3"/>
        <w:widowControl/>
        <w:numPr>
          <w:ilvl w:val="0"/>
          <w:numId w:val="9"/>
        </w:numPr>
        <w:pBdr>
          <w:bottom w:val="none" w:sz="0" w:space="0" w:color="auto"/>
        </w:pBdr>
        <w:tabs>
          <w:tab w:val="clear" w:pos="4153"/>
          <w:tab w:val="clear" w:pos="8306"/>
        </w:tabs>
        <w:snapToGrid/>
        <w:jc w:val="both"/>
        <w:rPr>
          <w:rFonts w:ascii="Arial" w:eastAsia="等线" w:hAnsi="Arial" w:cs="Arial"/>
          <w:b/>
          <w:sz w:val="22"/>
          <w:szCs w:val="22"/>
        </w:rPr>
      </w:pPr>
      <w:r>
        <w:rPr>
          <w:rFonts w:ascii="Arial" w:eastAsia="等线" w:hAnsi="Arial" w:cs="Arial"/>
          <w:b/>
          <w:sz w:val="22"/>
          <w:szCs w:val="22"/>
        </w:rPr>
        <w:t xml:space="preserve">What would be the feasible range of value(s) for gap </w:t>
      </w:r>
      <w:r w:rsidRPr="00B8626C">
        <w:rPr>
          <w:rFonts w:ascii="Arial" w:eastAsia="等线" w:hAnsi="Arial" w:cs="Arial"/>
          <w:b/>
          <w:sz w:val="22"/>
          <w:szCs w:val="22"/>
        </w:rPr>
        <w:t>cycle and duration</w:t>
      </w:r>
      <w:r>
        <w:rPr>
          <w:rFonts w:ascii="Arial" w:eastAsia="等线" w:hAnsi="Arial" w:cs="Arial"/>
          <w:b/>
          <w:sz w:val="22"/>
          <w:szCs w:val="22"/>
        </w:rPr>
        <w:t xml:space="preserve"> that can allow the UE stay in Connected mode in Network A for all 3 scenarios?</w:t>
      </w:r>
    </w:p>
    <w:p w:rsidR="001C271E" w:rsidRPr="0026378F" w:rsidRDefault="0026378F" w:rsidP="0026378F">
      <w:pPr>
        <w:pStyle w:val="a3"/>
        <w:widowControl/>
        <w:pBdr>
          <w:bottom w:val="none" w:sz="0" w:space="0" w:color="auto"/>
        </w:pBdr>
        <w:tabs>
          <w:tab w:val="clear" w:pos="4153"/>
          <w:tab w:val="clear" w:pos="8306"/>
        </w:tabs>
        <w:snapToGrid/>
        <w:ind w:left="720"/>
        <w:jc w:val="both"/>
        <w:rPr>
          <w:rFonts w:ascii="Times New Roman" w:hAnsi="Times New Roman" w:cs="Times New Roman"/>
          <w:sz w:val="20"/>
          <w:szCs w:val="20"/>
        </w:rPr>
      </w:pPr>
      <w:r w:rsidRPr="001C271E">
        <w:rPr>
          <w:rFonts w:ascii="Times New Roman" w:hAnsi="Times New Roman" w:cs="Times New Roman" w:hint="eastAsia"/>
          <w:sz w:val="20"/>
          <w:szCs w:val="20"/>
        </w:rPr>
        <w:t>[</w:t>
      </w:r>
      <w:r w:rsidRPr="001C271E">
        <w:rPr>
          <w:rFonts w:ascii="Times New Roman" w:hAnsi="Times New Roman" w:cs="Times New Roman"/>
          <w:sz w:val="20"/>
          <w:szCs w:val="20"/>
        </w:rPr>
        <w:t>RAN4]:</w:t>
      </w:r>
      <w:r>
        <w:rPr>
          <w:rFonts w:ascii="Times New Roman" w:hAnsi="Times New Roman" w:cs="Times New Roman"/>
          <w:sz w:val="20"/>
          <w:szCs w:val="20"/>
        </w:rPr>
        <w:t xml:space="preserve"> It is not feasible to configure a common value for gap cycle and duration that allow UE stay in Connected mode Network A for all 3 scenarios.</w:t>
      </w:r>
    </w:p>
    <w:p w:rsidR="0026378F" w:rsidRPr="006616EC" w:rsidRDefault="0026378F" w:rsidP="001C271E">
      <w:pPr>
        <w:pStyle w:val="a3"/>
        <w:tabs>
          <w:tab w:val="clear" w:pos="4153"/>
          <w:tab w:val="clear" w:pos="8306"/>
        </w:tabs>
        <w:jc w:val="both"/>
        <w:rPr>
          <w:rFonts w:ascii="Arial" w:eastAsia="等线" w:hAnsi="Arial" w:cs="Arial"/>
          <w:b/>
          <w:sz w:val="22"/>
          <w:szCs w:val="22"/>
        </w:rPr>
      </w:pPr>
    </w:p>
    <w:p w:rsidR="001C271E" w:rsidRPr="006616EC" w:rsidRDefault="001C271E" w:rsidP="001C271E">
      <w:pPr>
        <w:pStyle w:val="a3"/>
        <w:tabs>
          <w:tab w:val="clear" w:pos="4153"/>
          <w:tab w:val="clear" w:pos="8306"/>
        </w:tabs>
        <w:jc w:val="both"/>
        <w:rPr>
          <w:rFonts w:ascii="Arial" w:eastAsia="等线" w:hAnsi="Arial" w:cs="Arial"/>
          <w:b/>
          <w:sz w:val="22"/>
          <w:szCs w:val="22"/>
        </w:rPr>
      </w:pPr>
      <w:r w:rsidRPr="006616EC">
        <w:rPr>
          <w:rFonts w:ascii="Arial" w:eastAsia="等线" w:hAnsi="Arial" w:cs="Arial"/>
          <w:b/>
          <w:sz w:val="22"/>
          <w:szCs w:val="22"/>
        </w:rPr>
        <w:t>Question</w:t>
      </w:r>
      <w:r>
        <w:rPr>
          <w:rFonts w:ascii="Arial" w:eastAsia="等线" w:hAnsi="Arial" w:cs="Arial"/>
          <w:b/>
          <w:sz w:val="22"/>
          <w:szCs w:val="22"/>
        </w:rPr>
        <w:t xml:space="preserve"> 3</w:t>
      </w:r>
      <w:r w:rsidRPr="006616EC">
        <w:rPr>
          <w:rFonts w:ascii="Arial" w:eastAsia="等线" w:hAnsi="Arial" w:cs="Arial"/>
          <w:b/>
          <w:sz w:val="22"/>
          <w:szCs w:val="22"/>
        </w:rPr>
        <w:t>:</w:t>
      </w:r>
      <w:r>
        <w:rPr>
          <w:rFonts w:ascii="Arial" w:eastAsia="等线" w:hAnsi="Arial" w:cs="Arial"/>
          <w:b/>
          <w:sz w:val="22"/>
          <w:szCs w:val="22"/>
        </w:rPr>
        <w:t xml:space="preserve"> </w:t>
      </w:r>
      <w:r w:rsidRPr="00835167">
        <w:rPr>
          <w:rFonts w:ascii="Arial" w:eastAsia="等线" w:hAnsi="Arial" w:cs="Arial"/>
          <w:b/>
          <w:sz w:val="22"/>
          <w:szCs w:val="22"/>
        </w:rPr>
        <w:t>What are the impacts of multiple activated MUSIM gaps (</w:t>
      </w:r>
      <w:r>
        <w:rPr>
          <w:rFonts w:ascii="Arial" w:eastAsia="等线" w:hAnsi="Arial" w:cs="Arial"/>
          <w:b/>
          <w:sz w:val="22"/>
          <w:szCs w:val="22"/>
        </w:rPr>
        <w:t>a</w:t>
      </w:r>
      <w:r w:rsidRPr="00835167">
        <w:rPr>
          <w:rFonts w:ascii="Arial" w:eastAsia="等线" w:hAnsi="Arial" w:cs="Arial"/>
          <w:b/>
          <w:sz w:val="22"/>
          <w:szCs w:val="22"/>
        </w:rPr>
        <w:t>t most two periodic gaps and a single aperiodic gap) from RAN4 perspective?</w:t>
      </w:r>
    </w:p>
    <w:p w:rsidR="0026378F" w:rsidRPr="0026378F" w:rsidRDefault="0026378F" w:rsidP="0026378F">
      <w:pPr>
        <w:rPr>
          <w:rFonts w:ascii="Times New Roman" w:hAnsi="Times New Roman" w:cs="Times New Roman"/>
          <w:sz w:val="20"/>
          <w:szCs w:val="20"/>
        </w:rPr>
      </w:pPr>
      <w:r w:rsidRPr="001C271E">
        <w:rPr>
          <w:rFonts w:ascii="Times New Roman" w:hAnsi="Times New Roman" w:cs="Times New Roman" w:hint="eastAsia"/>
          <w:sz w:val="20"/>
          <w:szCs w:val="20"/>
        </w:rPr>
        <w:t>[</w:t>
      </w:r>
      <w:r w:rsidRPr="001C271E">
        <w:rPr>
          <w:rFonts w:ascii="Times New Roman" w:hAnsi="Times New Roman" w:cs="Times New Roman"/>
          <w:sz w:val="20"/>
          <w:szCs w:val="20"/>
        </w:rPr>
        <w:t>RAN4]:</w:t>
      </w:r>
      <w:r>
        <w:rPr>
          <w:rFonts w:ascii="Times New Roman" w:hAnsi="Times New Roman" w:cs="Times New Roman"/>
          <w:sz w:val="20"/>
          <w:szCs w:val="20"/>
        </w:rPr>
        <w:t xml:space="preserve"> </w:t>
      </w:r>
      <w:r w:rsidRPr="0026378F">
        <w:rPr>
          <w:rFonts w:ascii="Times New Roman" w:hAnsi="Times New Roman" w:cs="Times New Roman"/>
          <w:sz w:val="20"/>
          <w:szCs w:val="20"/>
        </w:rPr>
        <w:t xml:space="preserve">The following aspects need to be </w:t>
      </w:r>
      <w:r>
        <w:rPr>
          <w:rFonts w:ascii="Times New Roman" w:hAnsi="Times New Roman" w:cs="Times New Roman"/>
          <w:sz w:val="20"/>
          <w:szCs w:val="20"/>
        </w:rPr>
        <w:t>impacted</w:t>
      </w:r>
      <w:r w:rsidRPr="0026378F">
        <w:rPr>
          <w:rFonts w:ascii="Times New Roman" w:hAnsi="Times New Roman" w:cs="Times New Roman"/>
          <w:sz w:val="20"/>
          <w:szCs w:val="20"/>
        </w:rPr>
        <w:t xml:space="preserve"> from RAN4 requirement perspective:</w:t>
      </w:r>
    </w:p>
    <w:p w:rsidR="0026378F" w:rsidRPr="0026378F" w:rsidRDefault="0026378F" w:rsidP="0026378F">
      <w:pPr>
        <w:pStyle w:val="a7"/>
        <w:numPr>
          <w:ilvl w:val="0"/>
          <w:numId w:val="10"/>
        </w:numPr>
        <w:spacing w:after="240"/>
      </w:pPr>
      <w:r w:rsidRPr="0026378F">
        <w:t>Overlapping issues:</w:t>
      </w:r>
    </w:p>
    <w:p w:rsidR="0026378F" w:rsidRPr="0026378F" w:rsidRDefault="0026378F" w:rsidP="0026378F">
      <w:pPr>
        <w:pStyle w:val="a7"/>
        <w:numPr>
          <w:ilvl w:val="0"/>
          <w:numId w:val="5"/>
        </w:numPr>
        <w:spacing w:after="240"/>
      </w:pPr>
      <w:r w:rsidRPr="0026378F">
        <w:t>Overlapping between the existing MG uses cases and gap for MUSIM use cases</w:t>
      </w:r>
    </w:p>
    <w:p w:rsidR="0026378F" w:rsidRPr="0026378F" w:rsidRDefault="0026378F" w:rsidP="0026378F">
      <w:pPr>
        <w:pStyle w:val="a7"/>
        <w:numPr>
          <w:ilvl w:val="0"/>
          <w:numId w:val="5"/>
        </w:numPr>
        <w:spacing w:after="240"/>
      </w:pPr>
      <w:r w:rsidRPr="0026378F">
        <w:t>Overlapping among 3 gaps for MUSIM purpose in Network B</w:t>
      </w:r>
    </w:p>
    <w:p w:rsidR="0026378F" w:rsidRPr="0026378F" w:rsidRDefault="0026378F" w:rsidP="0026378F">
      <w:pPr>
        <w:pStyle w:val="a7"/>
        <w:numPr>
          <w:ilvl w:val="0"/>
          <w:numId w:val="10"/>
        </w:numPr>
        <w:spacing w:after="240"/>
      </w:pPr>
      <w:r w:rsidRPr="0026378F">
        <w:t>CSSF calculation for measurement objects in both Network A and Network B</w:t>
      </w:r>
    </w:p>
    <w:p w:rsidR="0026378F" w:rsidRPr="0026378F" w:rsidRDefault="0026378F" w:rsidP="0026378F">
      <w:pPr>
        <w:pStyle w:val="a7"/>
        <w:numPr>
          <w:ilvl w:val="0"/>
          <w:numId w:val="10"/>
        </w:numPr>
        <w:spacing w:after="240"/>
      </w:pPr>
      <w:r w:rsidRPr="0026378F">
        <w:t>Measurement delay for measurement objects in both Network A and Network B</w:t>
      </w:r>
    </w:p>
    <w:p w:rsidR="007478DD" w:rsidRPr="0026378F" w:rsidRDefault="0026378F" w:rsidP="0026378F">
      <w:pPr>
        <w:pStyle w:val="a7"/>
        <w:numPr>
          <w:ilvl w:val="0"/>
          <w:numId w:val="10"/>
        </w:numPr>
        <w:spacing w:after="240"/>
      </w:pPr>
      <w:r w:rsidRPr="0026378F">
        <w:t>Impact to other L1 measurements in Network A</w:t>
      </w:r>
    </w:p>
    <w:p w:rsidR="007478DD" w:rsidRPr="00B30C5A" w:rsidRDefault="007478DD" w:rsidP="007478DD">
      <w:pPr>
        <w:rPr>
          <w:b/>
          <w:sz w:val="24"/>
        </w:rPr>
      </w:pPr>
      <w:r w:rsidRPr="00B30C5A">
        <w:rPr>
          <w:b/>
          <w:sz w:val="24"/>
        </w:rPr>
        <w:t>2. Actions:</w:t>
      </w:r>
    </w:p>
    <w:p w:rsidR="007478DD" w:rsidRPr="00AE73E2" w:rsidRDefault="007478DD" w:rsidP="007478DD">
      <w:pPr>
        <w:spacing w:after="120"/>
        <w:ind w:left="1985" w:hanging="1985"/>
        <w:rPr>
          <w:rFonts w:ascii="Arial" w:hAnsi="Arial" w:cs="Arial"/>
          <w:b/>
          <w:color w:val="000000"/>
        </w:rPr>
      </w:pPr>
      <w:r w:rsidRPr="00AE73E2">
        <w:rPr>
          <w:rFonts w:ascii="Arial" w:hAnsi="Arial" w:cs="Arial"/>
          <w:b/>
          <w:color w:val="000000"/>
        </w:rPr>
        <w:t>To</w:t>
      </w:r>
      <w:r w:rsidRPr="00AE73E2">
        <w:rPr>
          <w:rFonts w:ascii="Arial" w:hAnsi="Arial" w:cs="Arial" w:hint="eastAsia"/>
          <w:b/>
          <w:color w:val="000000"/>
        </w:rPr>
        <w:t xml:space="preserve"> </w:t>
      </w:r>
      <w:r>
        <w:rPr>
          <w:rFonts w:ascii="Arial" w:hAnsi="Arial" w:cs="Arial"/>
          <w:b/>
          <w:color w:val="000000"/>
        </w:rPr>
        <w:t>TSG RAN WG1</w:t>
      </w:r>
    </w:p>
    <w:p w:rsidR="007478DD" w:rsidRPr="00B30C5A" w:rsidRDefault="007478DD" w:rsidP="007478DD">
      <w:pPr>
        <w:spacing w:before="100" w:beforeAutospacing="1" w:after="100" w:afterAutospacing="1"/>
        <w:ind w:left="992" w:hanging="992"/>
        <w:rPr>
          <w:rFonts w:ascii="Arial" w:eastAsia="Malgun Gothic" w:hAnsi="Arial" w:cs="Arial"/>
          <w:iCs/>
          <w:color w:val="000000"/>
          <w:lang w:eastAsia="ko-KR"/>
        </w:rPr>
      </w:pPr>
      <w:r w:rsidRPr="00AE73E2">
        <w:rPr>
          <w:rFonts w:ascii="Arial" w:hAnsi="Arial" w:cs="Arial"/>
          <w:b/>
          <w:color w:val="000000"/>
        </w:rPr>
        <w:t>ACTION:</w:t>
      </w:r>
      <w:r w:rsidRPr="00115635">
        <w:rPr>
          <w:rFonts w:ascii="Times New Roman" w:hAnsi="Times New Roman" w:cs="Times New Roman"/>
          <w:sz w:val="20"/>
          <w:szCs w:val="20"/>
        </w:rPr>
        <w:t xml:space="preserve"> </w:t>
      </w:r>
      <w:r w:rsidRPr="00115635">
        <w:rPr>
          <w:rFonts w:ascii="Times New Roman" w:hAnsi="Times New Roman" w:cs="Times New Roman"/>
          <w:sz w:val="20"/>
          <w:szCs w:val="20"/>
        </w:rPr>
        <w:tab/>
        <w:t>RAN4 respectfully ask RAN</w:t>
      </w:r>
      <w:r w:rsidR="0026378F">
        <w:rPr>
          <w:rFonts w:ascii="Times New Roman" w:hAnsi="Times New Roman" w:cs="Times New Roman"/>
          <w:sz w:val="20"/>
          <w:szCs w:val="20"/>
        </w:rPr>
        <w:t>2</w:t>
      </w:r>
      <w:r w:rsidRPr="00115635">
        <w:rPr>
          <w:rFonts w:ascii="Times New Roman" w:hAnsi="Times New Roman" w:cs="Times New Roman"/>
          <w:sz w:val="20"/>
          <w:szCs w:val="20"/>
        </w:rPr>
        <w:t xml:space="preserve"> to take the above information into account in their future work. </w:t>
      </w:r>
    </w:p>
    <w:p w:rsidR="007478DD" w:rsidRPr="00CC5480" w:rsidRDefault="007478DD" w:rsidP="007478DD">
      <w:pPr>
        <w:tabs>
          <w:tab w:val="left" w:pos="5507"/>
        </w:tabs>
        <w:rPr>
          <w:rFonts w:ascii="Arial" w:hAnsi="Arial" w:cs="Arial"/>
          <w:b/>
        </w:rPr>
      </w:pPr>
      <w:r w:rsidRPr="007321CD">
        <w:rPr>
          <w:rFonts w:ascii="Arial" w:hAnsi="Arial" w:cs="Arial"/>
          <w:b/>
        </w:rPr>
        <w:t>3. Date</w:t>
      </w:r>
      <w:r>
        <w:rPr>
          <w:rFonts w:ascii="Arial" w:hAnsi="Arial" w:cs="Arial"/>
          <w:b/>
        </w:rPr>
        <w:t xml:space="preserve"> of Next TSG-RAN WG1 Meetings:</w:t>
      </w:r>
      <w:r>
        <w:rPr>
          <w:rFonts w:ascii="Arial" w:hAnsi="Arial" w:cs="Arial"/>
          <w:b/>
        </w:rPr>
        <w:tab/>
      </w:r>
    </w:p>
    <w:p w:rsidR="007478DD" w:rsidRPr="00CC5480" w:rsidRDefault="007478DD" w:rsidP="007478DD">
      <w:pPr>
        <w:rPr>
          <w:rFonts w:ascii="Times New Roman" w:hAnsi="Times New Roman" w:cs="Times New Roman"/>
          <w:sz w:val="20"/>
          <w:szCs w:val="20"/>
        </w:rPr>
      </w:pPr>
      <w:r w:rsidRPr="00E3791D">
        <w:rPr>
          <w:rFonts w:ascii="Arial" w:hAnsi="Arial" w:cs="Arial"/>
          <w:bCs/>
        </w:rPr>
        <w:t>TSG-RAN</w:t>
      </w:r>
      <w:r w:rsidRPr="00E3791D">
        <w:rPr>
          <w:rFonts w:ascii="Arial" w:hAnsi="Arial" w:cs="Arial" w:hint="eastAsia"/>
          <w:bCs/>
        </w:rPr>
        <w:t xml:space="preserve"> WG</w:t>
      </w:r>
      <w:r>
        <w:rPr>
          <w:rFonts w:ascii="Arial" w:hAnsi="Arial" w:cs="Arial"/>
          <w:bCs/>
        </w:rPr>
        <w:t>4</w:t>
      </w:r>
      <w:r w:rsidRPr="00E3791D">
        <w:rPr>
          <w:rFonts w:ascii="Arial" w:hAnsi="Arial" w:cs="Arial"/>
          <w:bCs/>
        </w:rPr>
        <w:t xml:space="preserve"> Meeting </w:t>
      </w:r>
      <w:r>
        <w:rPr>
          <w:rFonts w:ascii="Arial" w:hAnsi="Arial" w:cs="Arial"/>
          <w:bCs/>
        </w:rPr>
        <w:t>#101</w:t>
      </w:r>
      <w:r w:rsidR="0026378F">
        <w:rPr>
          <w:rFonts w:ascii="Arial" w:hAnsi="Arial" w:cs="Arial"/>
          <w:bCs/>
        </w:rPr>
        <w:t>bis</w:t>
      </w:r>
      <w:r>
        <w:rPr>
          <w:rFonts w:ascii="Arial" w:hAnsi="Arial" w:cs="Arial"/>
          <w:bCs/>
        </w:rPr>
        <w:t xml:space="preserve">-e     </w:t>
      </w:r>
      <w:r w:rsidR="00446FFF" w:rsidRPr="00446FFF">
        <w:rPr>
          <w:rFonts w:ascii="Arial" w:hAnsi="Arial" w:cs="Arial"/>
          <w:bCs/>
          <w:color w:val="000000"/>
        </w:rPr>
        <w:t>17</w:t>
      </w:r>
      <w:r w:rsidRPr="00446FFF">
        <w:rPr>
          <w:rFonts w:ascii="Arial" w:hAnsi="Arial" w:cs="Arial"/>
          <w:bCs/>
          <w:color w:val="000000"/>
        </w:rPr>
        <w:t xml:space="preserve"> – </w:t>
      </w:r>
      <w:r w:rsidR="00446FFF" w:rsidRPr="00446FFF">
        <w:rPr>
          <w:rFonts w:ascii="Arial" w:hAnsi="Arial" w:cs="Arial"/>
          <w:bCs/>
          <w:color w:val="000000"/>
        </w:rPr>
        <w:t>25</w:t>
      </w:r>
      <w:r w:rsidRPr="00446FFF">
        <w:rPr>
          <w:rFonts w:ascii="Arial" w:hAnsi="Arial" w:cs="Arial"/>
          <w:bCs/>
          <w:color w:val="000000"/>
        </w:rPr>
        <w:t xml:space="preserve"> </w:t>
      </w:r>
      <w:r w:rsidR="00446FFF" w:rsidRPr="00446FFF">
        <w:rPr>
          <w:rFonts w:ascii="Arial" w:hAnsi="Arial" w:cs="Arial"/>
          <w:bCs/>
          <w:color w:val="000000"/>
        </w:rPr>
        <w:t>Jan</w:t>
      </w:r>
      <w:r w:rsidRPr="00446FFF">
        <w:rPr>
          <w:rFonts w:ascii="Arial" w:hAnsi="Arial" w:cs="Arial"/>
          <w:bCs/>
          <w:color w:val="000000"/>
        </w:rPr>
        <w:t xml:space="preserve"> 2021</w:t>
      </w:r>
      <w:r w:rsidRPr="00BC3EDB">
        <w:rPr>
          <w:rFonts w:ascii="Arial" w:hAnsi="Arial" w:cs="Arial"/>
          <w:bCs/>
        </w:rPr>
        <w:tab/>
      </w:r>
      <w:r w:rsidR="0026378F">
        <w:rPr>
          <w:rFonts w:ascii="Arial" w:hAnsi="Arial" w:cs="Arial"/>
          <w:bCs/>
        </w:rPr>
        <w:tab/>
      </w:r>
      <w:r w:rsidRPr="00BC3EDB">
        <w:rPr>
          <w:rFonts w:ascii="Arial" w:hAnsi="Arial" w:cs="Arial"/>
          <w:bCs/>
        </w:rPr>
        <w:t>Electronic Meeting</w:t>
      </w:r>
    </w:p>
    <w:p w:rsidR="007478DD" w:rsidRPr="00052C36" w:rsidRDefault="007478DD" w:rsidP="007478DD">
      <w:pPr>
        <w:rPr>
          <w:rFonts w:ascii="Times New Roman" w:hAnsi="Times New Roman" w:cs="Times New Roman"/>
          <w:sz w:val="20"/>
          <w:szCs w:val="20"/>
        </w:rPr>
      </w:pPr>
      <w:r w:rsidRPr="00E3791D">
        <w:rPr>
          <w:rFonts w:ascii="Arial" w:hAnsi="Arial" w:cs="Arial"/>
          <w:bCs/>
        </w:rPr>
        <w:t>TSG-RAN</w:t>
      </w:r>
      <w:r w:rsidRPr="00E3791D">
        <w:rPr>
          <w:rFonts w:ascii="Arial" w:hAnsi="Arial" w:cs="Arial" w:hint="eastAsia"/>
          <w:bCs/>
        </w:rPr>
        <w:t xml:space="preserve"> WG</w:t>
      </w:r>
      <w:r>
        <w:rPr>
          <w:rFonts w:ascii="Arial" w:hAnsi="Arial" w:cs="Arial"/>
          <w:bCs/>
        </w:rPr>
        <w:t>4</w:t>
      </w:r>
      <w:r w:rsidRPr="00E3791D">
        <w:rPr>
          <w:rFonts w:ascii="Arial" w:hAnsi="Arial" w:cs="Arial"/>
          <w:bCs/>
        </w:rPr>
        <w:t xml:space="preserve"> Meeting </w:t>
      </w:r>
      <w:r>
        <w:rPr>
          <w:rFonts w:ascii="Arial" w:hAnsi="Arial" w:cs="Arial"/>
          <w:bCs/>
        </w:rPr>
        <w:t xml:space="preserve">#102-e        </w:t>
      </w:r>
      <w:r w:rsidRPr="00446FFF">
        <w:rPr>
          <w:rFonts w:ascii="Arial" w:hAnsi="Arial" w:cs="Arial"/>
          <w:bCs/>
          <w:color w:val="000000"/>
        </w:rPr>
        <w:t>21</w:t>
      </w:r>
      <w:r w:rsidR="00446FFF" w:rsidRPr="00446FFF">
        <w:rPr>
          <w:rFonts w:ascii="Arial" w:hAnsi="Arial" w:cs="Arial"/>
          <w:bCs/>
          <w:color w:val="000000"/>
        </w:rPr>
        <w:t xml:space="preserve"> Feb</w:t>
      </w:r>
      <w:r w:rsidRPr="00446FFF">
        <w:rPr>
          <w:rFonts w:ascii="Arial" w:hAnsi="Arial" w:cs="Arial"/>
          <w:bCs/>
          <w:color w:val="000000"/>
        </w:rPr>
        <w:t xml:space="preserve"> – </w:t>
      </w:r>
      <w:r w:rsidR="00446FFF" w:rsidRPr="00446FFF">
        <w:rPr>
          <w:rFonts w:ascii="Arial" w:hAnsi="Arial" w:cs="Arial"/>
          <w:bCs/>
          <w:color w:val="000000"/>
        </w:rPr>
        <w:t>03</w:t>
      </w:r>
      <w:r w:rsidRPr="00446FFF">
        <w:rPr>
          <w:rFonts w:ascii="Arial" w:hAnsi="Arial" w:cs="Arial"/>
          <w:bCs/>
          <w:color w:val="000000"/>
        </w:rPr>
        <w:t xml:space="preserve"> </w:t>
      </w:r>
      <w:r w:rsidR="00446FFF" w:rsidRPr="00446FFF">
        <w:rPr>
          <w:rFonts w:ascii="Arial" w:hAnsi="Arial" w:cs="Arial"/>
          <w:bCs/>
          <w:color w:val="000000"/>
        </w:rPr>
        <w:t>Mar</w:t>
      </w:r>
      <w:r w:rsidRPr="00446FFF">
        <w:rPr>
          <w:rFonts w:ascii="Arial" w:hAnsi="Arial" w:cs="Arial"/>
          <w:bCs/>
          <w:color w:val="000000"/>
        </w:rPr>
        <w:t xml:space="preserve"> 2022</w:t>
      </w:r>
      <w:r w:rsidR="0026378F">
        <w:rPr>
          <w:rFonts w:ascii="Arial" w:hAnsi="Arial" w:cs="Arial"/>
          <w:bCs/>
        </w:rPr>
        <w:tab/>
      </w:r>
      <w:r w:rsidR="0026378F" w:rsidRPr="00BC3EDB">
        <w:rPr>
          <w:rFonts w:ascii="Arial" w:hAnsi="Arial" w:cs="Arial"/>
          <w:bCs/>
        </w:rPr>
        <w:t>Electronic Meeting</w:t>
      </w:r>
    </w:p>
    <w:p w:rsidR="00683BB7" w:rsidRPr="00446FFF" w:rsidRDefault="00683BB7" w:rsidP="00683BB7">
      <w:pPr>
        <w:spacing w:after="240"/>
        <w:rPr>
          <w:b/>
        </w:rPr>
      </w:pPr>
    </w:p>
    <w:sectPr w:rsidR="00683BB7" w:rsidRPr="00446F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4B57" w:rsidRDefault="006C4B57" w:rsidP="00596D57">
      <w:r>
        <w:separator/>
      </w:r>
    </w:p>
  </w:endnote>
  <w:endnote w:type="continuationSeparator" w:id="0">
    <w:p w:rsidR="006C4B57" w:rsidRDefault="006C4B57" w:rsidP="00596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4B57" w:rsidRDefault="006C4B57" w:rsidP="00596D57">
      <w:r>
        <w:separator/>
      </w:r>
    </w:p>
  </w:footnote>
  <w:footnote w:type="continuationSeparator" w:id="0">
    <w:p w:rsidR="006C4B57" w:rsidRDefault="006C4B57" w:rsidP="00596D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031B56"/>
    <w:multiLevelType w:val="hybridMultilevel"/>
    <w:tmpl w:val="C83061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171531"/>
    <w:multiLevelType w:val="hybridMultilevel"/>
    <w:tmpl w:val="3ADC6920"/>
    <w:lvl w:ilvl="0" w:tplc="1362D9E8">
      <w:start w:val="3"/>
      <w:numFmt w:val="bullet"/>
      <w:lvlText w:val="-"/>
      <w:lvlJc w:val="left"/>
      <w:pPr>
        <w:ind w:left="1261" w:hanging="420"/>
      </w:pPr>
      <w:rPr>
        <w:rFonts w:ascii="Arial" w:eastAsia="MS Mincho" w:hAnsi="Arial" w:cs="Arial" w:hint="default"/>
      </w:rPr>
    </w:lvl>
    <w:lvl w:ilvl="1" w:tplc="04090003" w:tentative="1">
      <w:start w:val="1"/>
      <w:numFmt w:val="bullet"/>
      <w:lvlText w:val=""/>
      <w:lvlJc w:val="left"/>
      <w:pPr>
        <w:ind w:left="1681" w:hanging="420"/>
      </w:pPr>
      <w:rPr>
        <w:rFonts w:ascii="Wingdings" w:hAnsi="Wingdings" w:hint="default"/>
      </w:rPr>
    </w:lvl>
    <w:lvl w:ilvl="2" w:tplc="04090005" w:tentative="1">
      <w:start w:val="1"/>
      <w:numFmt w:val="bullet"/>
      <w:lvlText w:val=""/>
      <w:lvlJc w:val="left"/>
      <w:pPr>
        <w:ind w:left="2101" w:hanging="420"/>
      </w:pPr>
      <w:rPr>
        <w:rFonts w:ascii="Wingdings" w:hAnsi="Wingdings" w:hint="default"/>
      </w:rPr>
    </w:lvl>
    <w:lvl w:ilvl="3" w:tplc="04090001" w:tentative="1">
      <w:start w:val="1"/>
      <w:numFmt w:val="bullet"/>
      <w:lvlText w:val=""/>
      <w:lvlJc w:val="left"/>
      <w:pPr>
        <w:ind w:left="2521" w:hanging="420"/>
      </w:pPr>
      <w:rPr>
        <w:rFonts w:ascii="Wingdings" w:hAnsi="Wingdings" w:hint="default"/>
      </w:rPr>
    </w:lvl>
    <w:lvl w:ilvl="4" w:tplc="04090003" w:tentative="1">
      <w:start w:val="1"/>
      <w:numFmt w:val="bullet"/>
      <w:lvlText w:val=""/>
      <w:lvlJc w:val="left"/>
      <w:pPr>
        <w:ind w:left="2941" w:hanging="420"/>
      </w:pPr>
      <w:rPr>
        <w:rFonts w:ascii="Wingdings" w:hAnsi="Wingdings" w:hint="default"/>
      </w:rPr>
    </w:lvl>
    <w:lvl w:ilvl="5" w:tplc="04090005" w:tentative="1">
      <w:start w:val="1"/>
      <w:numFmt w:val="bullet"/>
      <w:lvlText w:val=""/>
      <w:lvlJc w:val="left"/>
      <w:pPr>
        <w:ind w:left="3361" w:hanging="420"/>
      </w:pPr>
      <w:rPr>
        <w:rFonts w:ascii="Wingdings" w:hAnsi="Wingdings" w:hint="default"/>
      </w:rPr>
    </w:lvl>
    <w:lvl w:ilvl="6" w:tplc="04090001" w:tentative="1">
      <w:start w:val="1"/>
      <w:numFmt w:val="bullet"/>
      <w:lvlText w:val=""/>
      <w:lvlJc w:val="left"/>
      <w:pPr>
        <w:ind w:left="3781" w:hanging="420"/>
      </w:pPr>
      <w:rPr>
        <w:rFonts w:ascii="Wingdings" w:hAnsi="Wingdings" w:hint="default"/>
      </w:rPr>
    </w:lvl>
    <w:lvl w:ilvl="7" w:tplc="04090003" w:tentative="1">
      <w:start w:val="1"/>
      <w:numFmt w:val="bullet"/>
      <w:lvlText w:val=""/>
      <w:lvlJc w:val="left"/>
      <w:pPr>
        <w:ind w:left="4201" w:hanging="420"/>
      </w:pPr>
      <w:rPr>
        <w:rFonts w:ascii="Wingdings" w:hAnsi="Wingdings" w:hint="default"/>
      </w:rPr>
    </w:lvl>
    <w:lvl w:ilvl="8" w:tplc="04090005" w:tentative="1">
      <w:start w:val="1"/>
      <w:numFmt w:val="bullet"/>
      <w:lvlText w:val=""/>
      <w:lvlJc w:val="left"/>
      <w:pPr>
        <w:ind w:left="4621" w:hanging="420"/>
      </w:pPr>
      <w:rPr>
        <w:rFonts w:ascii="Wingdings" w:hAnsi="Wingdings" w:hint="default"/>
      </w:rPr>
    </w:lvl>
  </w:abstractNum>
  <w:abstractNum w:abstractNumId="3" w15:restartNumberingAfterBreak="0">
    <w:nsid w:val="21711E5A"/>
    <w:multiLevelType w:val="hybridMultilevel"/>
    <w:tmpl w:val="13065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EB4BB8"/>
    <w:multiLevelType w:val="hybridMultilevel"/>
    <w:tmpl w:val="6B74D006"/>
    <w:lvl w:ilvl="0" w:tplc="40090015">
      <w:start w:val="1"/>
      <w:numFmt w:val="upp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 w15:restartNumberingAfterBreak="0">
    <w:nsid w:val="6B3638F9"/>
    <w:multiLevelType w:val="hybridMultilevel"/>
    <w:tmpl w:val="B2AAA02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15:restartNumberingAfterBreak="0">
    <w:nsid w:val="7E1B30AF"/>
    <w:multiLevelType w:val="hybridMultilevel"/>
    <w:tmpl w:val="AD4E09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0"/>
  </w:num>
  <w:num w:numId="4">
    <w:abstractNumId w:val="1"/>
  </w:num>
  <w:num w:numId="5">
    <w:abstractNumId w:val="2"/>
  </w:num>
  <w:num w:numId="6">
    <w:abstractNumId w:val="3"/>
  </w:num>
  <w:num w:numId="7">
    <w:abstractNumId w:val="5"/>
  </w:num>
  <w:num w:numId="8">
    <w:abstractNumId w:val="9"/>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1AD"/>
    <w:rsid w:val="00093105"/>
    <w:rsid w:val="0010140B"/>
    <w:rsid w:val="00120EA1"/>
    <w:rsid w:val="0019777A"/>
    <w:rsid w:val="001C271E"/>
    <w:rsid w:val="0022395D"/>
    <w:rsid w:val="0026191B"/>
    <w:rsid w:val="0026378F"/>
    <w:rsid w:val="002A5D64"/>
    <w:rsid w:val="002D0F3F"/>
    <w:rsid w:val="002E032D"/>
    <w:rsid w:val="00362A6B"/>
    <w:rsid w:val="00392082"/>
    <w:rsid w:val="00392CF2"/>
    <w:rsid w:val="004368D9"/>
    <w:rsid w:val="00446FFF"/>
    <w:rsid w:val="004A6DB8"/>
    <w:rsid w:val="00505575"/>
    <w:rsid w:val="00540111"/>
    <w:rsid w:val="00596D57"/>
    <w:rsid w:val="006160AF"/>
    <w:rsid w:val="006720F4"/>
    <w:rsid w:val="00677E40"/>
    <w:rsid w:val="00683BB7"/>
    <w:rsid w:val="006C21F8"/>
    <w:rsid w:val="006C4B57"/>
    <w:rsid w:val="007112B7"/>
    <w:rsid w:val="007478DD"/>
    <w:rsid w:val="007C1E40"/>
    <w:rsid w:val="008012AE"/>
    <w:rsid w:val="008072DB"/>
    <w:rsid w:val="00875C96"/>
    <w:rsid w:val="008C20A6"/>
    <w:rsid w:val="009B5807"/>
    <w:rsid w:val="009B61AD"/>
    <w:rsid w:val="00A24CDA"/>
    <w:rsid w:val="00A94F3A"/>
    <w:rsid w:val="00AB69E0"/>
    <w:rsid w:val="00AB7264"/>
    <w:rsid w:val="00B006CF"/>
    <w:rsid w:val="00B0087D"/>
    <w:rsid w:val="00C647A0"/>
    <w:rsid w:val="00C65863"/>
    <w:rsid w:val="00D624F4"/>
    <w:rsid w:val="00D838F7"/>
    <w:rsid w:val="00DD6BA5"/>
    <w:rsid w:val="00E95558"/>
    <w:rsid w:val="00EA4E2B"/>
    <w:rsid w:val="00EA5AE3"/>
    <w:rsid w:val="00ED36F9"/>
    <w:rsid w:val="00F17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F16DF"/>
  <w15:chartTrackingRefBased/>
  <w15:docId w15:val="{C7AC90F9-E56F-4F27-9D34-51F19C2CB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D57"/>
    <w:pPr>
      <w:widowControl w:val="0"/>
      <w:jc w:val="both"/>
    </w:pPr>
  </w:style>
  <w:style w:type="paragraph" w:styleId="1">
    <w:name w:val="heading 1"/>
    <w:aliases w:val="H1,Memo Heading 1,h1 + 11 pt,Before:  6 pt,After:  0 pt,h1,Heading 1 3GPP"/>
    <w:next w:val="a"/>
    <w:link w:val="10"/>
    <w:qFormat/>
    <w:rsid w:val="00596D57"/>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iPriority w:val="99"/>
    <w:unhideWhenUsed/>
    <w:rsid w:val="00596D5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596D57"/>
    <w:rPr>
      <w:sz w:val="18"/>
      <w:szCs w:val="18"/>
    </w:rPr>
  </w:style>
  <w:style w:type="paragraph" w:styleId="a5">
    <w:name w:val="footer"/>
    <w:basedOn w:val="a"/>
    <w:link w:val="a6"/>
    <w:uiPriority w:val="99"/>
    <w:unhideWhenUsed/>
    <w:rsid w:val="00596D57"/>
    <w:pPr>
      <w:tabs>
        <w:tab w:val="center" w:pos="4153"/>
        <w:tab w:val="right" w:pos="8306"/>
      </w:tabs>
      <w:snapToGrid w:val="0"/>
      <w:jc w:val="left"/>
    </w:pPr>
    <w:rPr>
      <w:sz w:val="18"/>
      <w:szCs w:val="18"/>
    </w:rPr>
  </w:style>
  <w:style w:type="character" w:customStyle="1" w:styleId="a6">
    <w:name w:val="页脚 字符"/>
    <w:basedOn w:val="a0"/>
    <w:link w:val="a5"/>
    <w:uiPriority w:val="99"/>
    <w:rsid w:val="00596D57"/>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96D57"/>
    <w:rPr>
      <w:rFonts w:ascii="Arial" w:eastAsia="宋体" w:hAnsi="Arial" w:cs="Arial"/>
      <w:color w:val="0000FF"/>
      <w:sz w:val="36"/>
      <w:szCs w:val="20"/>
      <w:lang w:val="en-GB" w:eastAsia="en-US"/>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
    <w:basedOn w:val="a"/>
    <w:link w:val="a8"/>
    <w:uiPriority w:val="34"/>
    <w:qFormat/>
    <w:rsid w:val="00D838F7"/>
    <w:pPr>
      <w:widowControl/>
      <w:ind w:left="720"/>
      <w:contextualSpacing/>
      <w:jc w:val="left"/>
    </w:pPr>
    <w:rPr>
      <w:rFonts w:ascii="Times New Roman" w:hAnsi="Times New Roman" w:cs="Times New Roman"/>
      <w:kern w:val="0"/>
      <w:sz w:val="20"/>
      <w:szCs w:val="20"/>
      <w:lang w:val="en-GB" w:eastAsia="en-US"/>
    </w:rPr>
  </w:style>
  <w:style w:type="paragraph" w:customStyle="1" w:styleId="TAH">
    <w:name w:val="TAH"/>
    <w:basedOn w:val="TAC"/>
    <w:link w:val="TAHCar"/>
    <w:qFormat/>
    <w:rsid w:val="007C1E40"/>
    <w:rPr>
      <w:b/>
    </w:rPr>
  </w:style>
  <w:style w:type="paragraph" w:customStyle="1" w:styleId="TAC">
    <w:name w:val="TAC"/>
    <w:basedOn w:val="a"/>
    <w:link w:val="TACChar"/>
    <w:qFormat/>
    <w:rsid w:val="007C1E40"/>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C1E40"/>
    <w:rPr>
      <w:rFonts w:ascii="Arial" w:eastAsia="宋体" w:hAnsi="Arial" w:cs="Times New Roman"/>
      <w:kern w:val="0"/>
      <w:sz w:val="18"/>
      <w:szCs w:val="20"/>
      <w:lang w:val="en-GB" w:eastAsia="en-US"/>
    </w:rPr>
  </w:style>
  <w:style w:type="character" w:customStyle="1" w:styleId="TAHCar">
    <w:name w:val="TAH Car"/>
    <w:link w:val="TAH"/>
    <w:qFormat/>
    <w:rsid w:val="007C1E40"/>
    <w:rPr>
      <w:rFonts w:ascii="Arial" w:eastAsia="宋体" w:hAnsi="Arial" w:cs="Times New Roman"/>
      <w:b/>
      <w:kern w:val="0"/>
      <w:sz w:val="18"/>
      <w:szCs w:val="20"/>
      <w:lang w:val="en-GB" w:eastAsia="en-US"/>
    </w:rPr>
  </w:style>
  <w:style w:type="paragraph" w:styleId="a9">
    <w:name w:val="caption"/>
    <w:basedOn w:val="a"/>
    <w:next w:val="a"/>
    <w:uiPriority w:val="35"/>
    <w:unhideWhenUsed/>
    <w:qFormat/>
    <w:rsid w:val="00540111"/>
    <w:rPr>
      <w:rFonts w:asciiTheme="majorHAnsi" w:eastAsia="黑体" w:hAnsiTheme="majorHAnsi" w:cstheme="majorBidi"/>
      <w:sz w:val="20"/>
      <w:szCs w:val="20"/>
    </w:rPr>
  </w:style>
  <w:style w:type="paragraph" w:customStyle="1" w:styleId="PL">
    <w:name w:val="PL"/>
    <w:link w:val="PLChar"/>
    <w:qFormat/>
    <w:rsid w:val="002D0F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2D0F3F"/>
    <w:rPr>
      <w:rFonts w:ascii="Courier New" w:eastAsia="Times New Roman" w:hAnsi="Courier New" w:cs="Times New Roman"/>
      <w:noProof/>
      <w:kern w:val="0"/>
      <w:sz w:val="16"/>
      <w:szCs w:val="20"/>
      <w:shd w:val="clear" w:color="auto" w:fill="E6E6E6"/>
      <w:lang w:val="en-GB" w:eastAsia="en-GB"/>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rsid w:val="007478DD"/>
    <w:rPr>
      <w:rFonts w:ascii="Times New Roman" w:hAnsi="Times New Roman" w:cs="Times New Roman"/>
      <w:kern w:val="0"/>
      <w:sz w:val="20"/>
      <w:szCs w:val="20"/>
      <w:lang w:val="en-GB" w:eastAsia="en-US"/>
    </w:rPr>
  </w:style>
  <w:style w:type="character" w:styleId="aa">
    <w:name w:val="Hyperlink"/>
    <w:uiPriority w:val="99"/>
    <w:unhideWhenUsed/>
    <w:rsid w:val="007478DD"/>
    <w:rPr>
      <w:color w:val="35A1D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taoxuhua@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3154</TotalTime>
  <Pages>7</Pages>
  <Words>2330</Words>
  <Characters>13282</Characters>
  <Application>Microsoft Office Word</Application>
  <DocSecurity>0</DocSecurity>
  <Lines>110</Lines>
  <Paragraphs>31</Paragraphs>
  <ScaleCrop>false</ScaleCrop>
  <Company/>
  <LinksUpToDate>false</LinksUpToDate>
  <CharactersWithSpaces>15581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19</cp:revision>
  <dcterms:created xsi:type="dcterms:W3CDTF">2021-09-15T08:18:00Z</dcterms:created>
  <dcterms:modified xsi:type="dcterms:W3CDTF">2021-10-22T09:08:00Z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92cc511e58b4a41b6f47d3291882c9c">
    <vt:lpwstr>CWMyete+PdQ6/+yAr3rq+HoOd9EFd5lDC0+OiyF+usZgvA6cDtQuqkvCqUebq/3NsxpnjYsJG9/u9LMJD/KJcCBeQ==</vt:lpwstr>
  </property>
</Properties>
</file>